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1F592">
      <w:pPr>
        <w:keepNext w:val="0"/>
        <w:keepLines w:val="0"/>
        <w:widowControl/>
        <w:suppressLineNumbers w:val="0"/>
        <w:shd w:val="clear" w:fill="FFFFFF"/>
        <w:spacing w:before="0" w:beforeAutospacing="0" w:after="210" w:afterAutospacing="0" w:line="315" w:lineRule="atLeast"/>
        <w:ind w:left="0" w:right="0" w:firstLine="0"/>
        <w:jc w:val="center"/>
        <w:rPr>
          <w:rFonts w:ascii="Segoe UI" w:hAnsi="Segoe UI" w:eastAsia="Segoe UI" w:cs="Segoe UI"/>
          <w:i w:val="0"/>
          <w:iCs w:val="0"/>
          <w:caps w:val="0"/>
          <w:spacing w:val="0"/>
          <w:sz w:val="21"/>
          <w:szCs w:val="21"/>
        </w:rPr>
      </w:pPr>
      <w:bookmarkStart w:id="0" w:name="_GoBack"/>
      <w:r>
        <w:rPr>
          <w:rStyle w:val="5"/>
          <w:rFonts w:ascii="黑体" w:hAnsi="宋体" w:eastAsia="黑体" w:cs="黑体"/>
          <w:b/>
          <w:bCs/>
          <w:i w:val="0"/>
          <w:iCs w:val="0"/>
          <w:caps w:val="0"/>
          <w:color w:val="3366FF"/>
          <w:spacing w:val="0"/>
          <w:kern w:val="0"/>
          <w:sz w:val="40"/>
          <w:szCs w:val="40"/>
          <w:shd w:val="clear" w:fill="FFFFFF"/>
          <w:lang w:val="en-US" w:eastAsia="zh-CN" w:bidi="ar"/>
        </w:rPr>
        <w:t>天水华天科技股份有限公司</w:t>
      </w:r>
    </w:p>
    <w:bookmarkEnd w:id="0"/>
    <w:p w14:paraId="554A5FC8">
      <w:pPr>
        <w:keepNext w:val="0"/>
        <w:keepLines w:val="0"/>
        <w:widowControl/>
        <w:suppressLineNumbers w:val="0"/>
        <w:shd w:val="clear" w:fill="FFFFFF"/>
        <w:spacing w:before="0" w:beforeAutospacing="0" w:after="210" w:afterAutospacing="0" w:line="315" w:lineRule="atLeast"/>
        <w:ind w:left="0" w:right="0" w:firstLine="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1"/>
          <w:szCs w:val="21"/>
          <w:shd w:val="clear" w:fill="FFFFFF"/>
          <w:lang w:val="en-US" w:eastAsia="zh-CN" w:bidi="ar"/>
        </w:rPr>
        <w:t>一、华天科技概况：</w:t>
      </w:r>
    </w:p>
    <w:p w14:paraId="5D4BE22A">
      <w:pPr>
        <w:keepNext w:val="0"/>
        <w:keepLines w:val="0"/>
        <w:widowControl/>
        <w:suppressLineNumbers w:val="0"/>
        <w:shd w:val="clear" w:fill="FFFFFF"/>
        <w:spacing w:before="156" w:beforeAutospacing="0" w:after="210" w:afterAutospacing="0" w:line="242" w:lineRule="atLeast"/>
        <w:ind w:left="0" w:right="0" w:firstLine="42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1"/>
          <w:szCs w:val="21"/>
          <w:shd w:val="clear" w:fill="FFFFFF"/>
          <w:lang w:val="en-US" w:eastAsia="zh-CN" w:bidi="ar"/>
        </w:rPr>
        <w:t>天水华天科技股份有限公司是我国西部地区最大的集成电路封装、测试基地和富有创新精神的现代化高新技术企业。公司总资产280亿元，员工近30000余人。2007年华天科技正式登陆A股市场（股票代码：002185），是天水市首家上市公司。近年来公司在不断扩大产业规模，快速提高技术水平的同时，通过持续加强技术和管理创新，积极开拓市场，稳步实施国家、省、市级专项项目，集团保持了健康持续快速的发展，形成了以天水为基地，宝鸡、西安、昆山、南京、上海、韶关、成都、马来西亚怡保等地为前沿的战略布局，企业的经济效益在国内同行业上市公司中一直处于领先水平，公司已发展成为国内大陆第三、全球第六的集成电路封装测试企业。</w:t>
      </w:r>
    </w:p>
    <w:p w14:paraId="779B008B">
      <w:pPr>
        <w:keepNext w:val="0"/>
        <w:keepLines w:val="0"/>
        <w:widowControl/>
        <w:suppressLineNumbers w:val="0"/>
        <w:shd w:val="clear" w:fill="FFFFFF"/>
        <w:spacing w:before="156" w:beforeAutospacing="0" w:after="210" w:afterAutospacing="0" w:line="242" w:lineRule="atLeast"/>
        <w:ind w:left="0" w:right="0" w:firstLine="42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1"/>
          <w:szCs w:val="21"/>
          <w:shd w:val="clear" w:fill="FFFFFF"/>
          <w:lang w:val="en-US" w:eastAsia="zh-CN" w:bidi="ar"/>
        </w:rPr>
        <w:t>公司先后荣获了“2016-2017年度中国半导体市场领军企业奖和最具影响力企业奖”、“2016-2018年度中国半导体封装测试十大企业”、“2018中国电子信息行业社会贡献50强” 、“2019年中国（第33届）电子信息百强企业”和“2022中国制造业民营企业500强”等荣誉。</w:t>
      </w:r>
    </w:p>
    <w:p w14:paraId="2EB319FD">
      <w:pPr>
        <w:keepNext w:val="0"/>
        <w:keepLines w:val="0"/>
        <w:widowControl/>
        <w:suppressLineNumbers w:val="0"/>
        <w:shd w:val="clear" w:fill="FFFFFF"/>
        <w:spacing w:before="156" w:beforeAutospacing="0" w:after="210" w:afterAutospacing="0" w:line="242" w:lineRule="atLeast"/>
        <w:ind w:left="0" w:right="0" w:firstLine="42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1"/>
          <w:szCs w:val="21"/>
          <w:shd w:val="clear" w:fill="FFFFFF"/>
          <w:lang w:val="en-US" w:eastAsia="zh-CN" w:bidi="ar"/>
        </w:rPr>
        <w:t>公司利用国家级企业技术中心、甘肃省微电子工程研究实验室和甘肃省微电子封装工程技术研究中心等研发平台和国内一流可靠性试验室的优势，不断加大研发投入，近五年累计研发投入达到了25.7亿元，年均研发费用达到了销售收入的5％。目前拥有专利603项，其中国内发明专利181项，国际发明专利52项；计算机软件著作权登记85项；集成电路布图设计5项；商标34项。</w:t>
      </w:r>
    </w:p>
    <w:p w14:paraId="274FDA28">
      <w:pPr>
        <w:keepNext w:val="0"/>
        <w:keepLines w:val="0"/>
        <w:widowControl/>
        <w:suppressLineNumbers w:val="0"/>
        <w:shd w:val="clear" w:fill="FFFFFF"/>
        <w:spacing w:before="0" w:beforeAutospacing="0" w:after="210" w:afterAutospacing="0" w:line="315" w:lineRule="atLeast"/>
        <w:ind w:left="0" w:right="0" w:firstLine="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1"/>
          <w:szCs w:val="21"/>
          <w:shd w:val="clear" w:fill="FFFFFF"/>
          <w:lang w:val="en-US" w:eastAsia="zh-CN" w:bidi="ar"/>
        </w:rPr>
        <w:t>二、职位描述：</w:t>
      </w:r>
    </w:p>
    <w:tbl>
      <w:tblPr>
        <w:tblW w:w="983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63"/>
        <w:gridCol w:w="6182"/>
        <w:gridCol w:w="2693"/>
      </w:tblGrid>
      <w:tr w14:paraId="66616A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963" w:type="dxa"/>
            <w:tcBorders>
              <w:top w:val="single" w:color="000000" w:sz="8" w:space="0"/>
              <w:left w:val="single" w:color="000000" w:sz="8" w:space="0"/>
              <w:bottom w:val="single" w:color="000000" w:sz="8" w:space="0"/>
              <w:right w:val="single" w:color="000000" w:sz="8" w:space="0"/>
            </w:tcBorders>
            <w:shd w:val="clear"/>
            <w:vAlign w:val="center"/>
          </w:tcPr>
          <w:p w14:paraId="7BF0E753">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color w:val="333333"/>
                <w:kern w:val="0"/>
                <w:sz w:val="20"/>
                <w:szCs w:val="20"/>
                <w:lang w:val="en-US" w:eastAsia="zh-CN" w:bidi="ar"/>
              </w:rPr>
              <w:t>职位</w:t>
            </w:r>
          </w:p>
          <w:p w14:paraId="6307C063">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color w:val="333333"/>
                <w:kern w:val="0"/>
                <w:sz w:val="20"/>
                <w:szCs w:val="20"/>
                <w:lang w:val="en-US" w:eastAsia="zh-CN" w:bidi="ar"/>
              </w:rPr>
              <w:t>类别</w:t>
            </w:r>
          </w:p>
        </w:tc>
        <w:tc>
          <w:tcPr>
            <w:tcW w:w="6182" w:type="dxa"/>
            <w:tcBorders>
              <w:top w:val="single" w:color="000000" w:sz="8" w:space="0"/>
              <w:left w:val="nil"/>
              <w:bottom w:val="single" w:color="000000" w:sz="8" w:space="0"/>
              <w:right w:val="single" w:color="000000" w:sz="8" w:space="0"/>
            </w:tcBorders>
            <w:shd w:val="clear"/>
            <w:vAlign w:val="center"/>
          </w:tcPr>
          <w:p w14:paraId="73EC46A1">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color w:val="333333"/>
                <w:kern w:val="0"/>
                <w:sz w:val="20"/>
                <w:szCs w:val="20"/>
                <w:lang w:val="en-US" w:eastAsia="zh-CN" w:bidi="ar"/>
              </w:rPr>
              <w:t>职位描述</w:t>
            </w:r>
          </w:p>
        </w:tc>
        <w:tc>
          <w:tcPr>
            <w:tcW w:w="2693" w:type="dxa"/>
            <w:tcBorders>
              <w:top w:val="single" w:color="000000" w:sz="8" w:space="0"/>
              <w:left w:val="nil"/>
              <w:bottom w:val="single" w:color="000000" w:sz="8" w:space="0"/>
              <w:right w:val="single" w:color="000000" w:sz="8" w:space="0"/>
            </w:tcBorders>
            <w:shd w:val="clear"/>
            <w:vAlign w:val="center"/>
          </w:tcPr>
          <w:p w14:paraId="20020800">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color w:val="333333"/>
                <w:kern w:val="0"/>
                <w:sz w:val="20"/>
                <w:szCs w:val="20"/>
                <w:lang w:val="en-US" w:eastAsia="zh-CN" w:bidi="ar"/>
              </w:rPr>
              <w:t>需求专业</w:t>
            </w:r>
          </w:p>
        </w:tc>
      </w:tr>
      <w:tr w14:paraId="25ECE9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963" w:type="dxa"/>
            <w:vMerge w:val="restart"/>
            <w:tcBorders>
              <w:top w:val="nil"/>
              <w:left w:val="single" w:color="000000" w:sz="8" w:space="0"/>
              <w:bottom w:val="single" w:color="000000" w:sz="8" w:space="0"/>
              <w:right w:val="single" w:color="000000" w:sz="8" w:space="0"/>
            </w:tcBorders>
            <w:shd w:val="clear"/>
            <w:vAlign w:val="center"/>
          </w:tcPr>
          <w:p w14:paraId="281E5540">
            <w:pPr>
              <w:keepNext w:val="0"/>
              <w:keepLines w:val="0"/>
              <w:widowControl/>
              <w:suppressLineNumbers w:val="0"/>
              <w:spacing w:before="0" w:beforeAutospacing="0" w:after="210" w:afterAutospacing="0"/>
              <w:ind w:left="0" w:right="0"/>
              <w:jc w:val="center"/>
            </w:pPr>
            <w:r>
              <w:rPr>
                <w:rFonts w:hint="eastAsia" w:ascii="宋体" w:hAnsi="宋体" w:eastAsia="宋体" w:cs="宋体"/>
                <w:color w:val="333333"/>
                <w:kern w:val="0"/>
                <w:sz w:val="18"/>
                <w:szCs w:val="18"/>
                <w:lang w:val="en-US" w:eastAsia="zh-CN" w:bidi="ar"/>
              </w:rPr>
              <w:t>研发类</w:t>
            </w:r>
          </w:p>
        </w:tc>
        <w:tc>
          <w:tcPr>
            <w:tcW w:w="6182" w:type="dxa"/>
            <w:tcBorders>
              <w:top w:val="nil"/>
              <w:left w:val="nil"/>
              <w:bottom w:val="single" w:color="000000" w:sz="8" w:space="0"/>
              <w:right w:val="single" w:color="000000" w:sz="8" w:space="0"/>
            </w:tcBorders>
            <w:shd w:val="clear"/>
            <w:vAlign w:val="center"/>
          </w:tcPr>
          <w:p w14:paraId="27FE26ED">
            <w:pPr>
              <w:keepNext w:val="0"/>
              <w:keepLines w:val="0"/>
              <w:widowControl/>
              <w:suppressLineNumbers w:val="0"/>
              <w:spacing w:before="0" w:beforeAutospacing="0" w:after="210" w:afterAutospacing="0"/>
              <w:ind w:left="0" w:right="0"/>
              <w:jc w:val="left"/>
            </w:pPr>
            <w:r>
              <w:rPr>
                <w:rStyle w:val="5"/>
                <w:rFonts w:hint="eastAsia" w:ascii="宋体" w:hAnsi="宋体" w:eastAsia="宋体" w:cs="宋体"/>
                <w:b/>
                <w:bCs/>
                <w:color w:val="333333"/>
                <w:kern w:val="0"/>
                <w:sz w:val="18"/>
                <w:szCs w:val="18"/>
                <w:lang w:val="en-US" w:eastAsia="zh-CN" w:bidi="ar"/>
              </w:rPr>
              <w:t>新品开发：</w:t>
            </w:r>
            <w:r>
              <w:rPr>
                <w:rFonts w:hint="eastAsia" w:ascii="宋体" w:hAnsi="宋体" w:eastAsia="宋体" w:cs="宋体"/>
                <w:color w:val="333333"/>
                <w:kern w:val="0"/>
                <w:sz w:val="18"/>
                <w:szCs w:val="18"/>
                <w:lang w:val="en-US" w:eastAsia="zh-CN" w:bidi="ar"/>
              </w:rPr>
              <w:t>负责新产品的设计、开发及产品升级，负责新工艺，新技术的研究及导入，做好产品布局，不断提升产品质量及效率；</w:t>
            </w:r>
          </w:p>
        </w:tc>
        <w:tc>
          <w:tcPr>
            <w:tcW w:w="2693" w:type="dxa"/>
            <w:vMerge w:val="restart"/>
            <w:tcBorders>
              <w:top w:val="nil"/>
              <w:left w:val="nil"/>
              <w:bottom w:val="single" w:color="000000" w:sz="8" w:space="0"/>
              <w:right w:val="single" w:color="000000" w:sz="8" w:space="0"/>
            </w:tcBorders>
            <w:shd w:val="clear"/>
            <w:vAlign w:val="center"/>
          </w:tcPr>
          <w:p w14:paraId="73AF50FF">
            <w:pPr>
              <w:keepNext w:val="0"/>
              <w:keepLines w:val="0"/>
              <w:widowControl/>
              <w:suppressLineNumbers w:val="0"/>
              <w:spacing w:before="0" w:beforeAutospacing="0" w:after="210" w:afterAutospacing="0"/>
              <w:ind w:left="0" w:right="0"/>
              <w:jc w:val="left"/>
            </w:pPr>
            <w:r>
              <w:rPr>
                <w:rFonts w:hint="eastAsia" w:ascii="宋体" w:hAnsi="宋体" w:eastAsia="宋体" w:cs="宋体"/>
                <w:color w:val="333333"/>
                <w:kern w:val="0"/>
                <w:sz w:val="18"/>
                <w:szCs w:val="18"/>
                <w:lang w:val="en-US" w:eastAsia="zh-CN" w:bidi="ar"/>
              </w:rPr>
              <w:t>电子信息工程、电子科学与技术、集成电路设计与集成系统、微电子科学与工程、半导体、物理化学、材料、机械类等</w:t>
            </w:r>
          </w:p>
        </w:tc>
      </w:tr>
      <w:tr w14:paraId="5DA5C3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963" w:type="dxa"/>
            <w:vMerge w:val="continue"/>
            <w:tcBorders>
              <w:top w:val="nil"/>
              <w:left w:val="single" w:color="000000" w:sz="8" w:space="0"/>
              <w:bottom w:val="single" w:color="000000" w:sz="8" w:space="0"/>
              <w:right w:val="single" w:color="000000" w:sz="8" w:space="0"/>
            </w:tcBorders>
            <w:shd w:val="clear"/>
            <w:vAlign w:val="center"/>
          </w:tcPr>
          <w:p w14:paraId="1F101AE5">
            <w:pPr>
              <w:rPr>
                <w:rFonts w:hint="eastAsia" w:ascii="宋体"/>
                <w:sz w:val="24"/>
                <w:szCs w:val="24"/>
              </w:rPr>
            </w:pPr>
          </w:p>
        </w:tc>
        <w:tc>
          <w:tcPr>
            <w:tcW w:w="6182" w:type="dxa"/>
            <w:tcBorders>
              <w:top w:val="nil"/>
              <w:left w:val="nil"/>
              <w:bottom w:val="single" w:color="000000" w:sz="8" w:space="0"/>
              <w:right w:val="single" w:color="000000" w:sz="8" w:space="0"/>
            </w:tcBorders>
            <w:shd w:val="clear"/>
            <w:vAlign w:val="center"/>
          </w:tcPr>
          <w:p w14:paraId="4D476925">
            <w:pPr>
              <w:keepNext w:val="0"/>
              <w:keepLines w:val="0"/>
              <w:widowControl/>
              <w:suppressLineNumbers w:val="0"/>
              <w:spacing w:before="0" w:beforeAutospacing="0" w:after="210" w:afterAutospacing="0"/>
              <w:ind w:left="0" w:right="0"/>
              <w:jc w:val="left"/>
            </w:pPr>
            <w:r>
              <w:rPr>
                <w:rStyle w:val="5"/>
                <w:rFonts w:hint="eastAsia" w:ascii="宋体" w:hAnsi="宋体" w:eastAsia="宋体" w:cs="宋体"/>
                <w:b/>
                <w:bCs/>
                <w:color w:val="333333"/>
                <w:kern w:val="0"/>
                <w:sz w:val="18"/>
                <w:szCs w:val="18"/>
                <w:lang w:val="en-US" w:eastAsia="zh-CN" w:bidi="ar"/>
              </w:rPr>
              <w:t>新材料导入：</w:t>
            </w:r>
            <w:r>
              <w:rPr>
                <w:rFonts w:hint="eastAsia" w:ascii="宋体" w:hAnsi="宋体" w:eastAsia="宋体" w:cs="宋体"/>
                <w:color w:val="333333"/>
                <w:kern w:val="0"/>
                <w:sz w:val="18"/>
                <w:szCs w:val="18"/>
                <w:lang w:val="en-US" w:eastAsia="zh-CN" w:bidi="ar"/>
              </w:rPr>
              <w:t>负责新材料的研究及导入，做好新材料规划，分类建立并优化不同需求（汽车电子级，工业级及消费级）产品的BOM清单；</w:t>
            </w:r>
          </w:p>
        </w:tc>
        <w:tc>
          <w:tcPr>
            <w:tcW w:w="2693" w:type="dxa"/>
            <w:vMerge w:val="continue"/>
            <w:tcBorders>
              <w:top w:val="nil"/>
              <w:left w:val="nil"/>
              <w:bottom w:val="single" w:color="000000" w:sz="8" w:space="0"/>
              <w:right w:val="single" w:color="000000" w:sz="8" w:space="0"/>
            </w:tcBorders>
            <w:shd w:val="clear"/>
            <w:vAlign w:val="center"/>
          </w:tcPr>
          <w:p w14:paraId="3E9A0004">
            <w:pPr>
              <w:rPr>
                <w:rFonts w:hint="eastAsia" w:ascii="宋体"/>
                <w:sz w:val="24"/>
                <w:szCs w:val="24"/>
              </w:rPr>
            </w:pPr>
          </w:p>
        </w:tc>
      </w:tr>
      <w:tr w14:paraId="61DAF2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963" w:type="dxa"/>
            <w:vMerge w:val="continue"/>
            <w:tcBorders>
              <w:top w:val="nil"/>
              <w:left w:val="single" w:color="000000" w:sz="8" w:space="0"/>
              <w:bottom w:val="single" w:color="000000" w:sz="8" w:space="0"/>
              <w:right w:val="single" w:color="000000" w:sz="8" w:space="0"/>
            </w:tcBorders>
            <w:shd w:val="clear"/>
            <w:vAlign w:val="center"/>
          </w:tcPr>
          <w:p w14:paraId="483C3CE6">
            <w:pPr>
              <w:rPr>
                <w:rFonts w:hint="eastAsia" w:ascii="宋体"/>
                <w:sz w:val="24"/>
                <w:szCs w:val="24"/>
              </w:rPr>
            </w:pPr>
          </w:p>
        </w:tc>
        <w:tc>
          <w:tcPr>
            <w:tcW w:w="6182" w:type="dxa"/>
            <w:tcBorders>
              <w:top w:val="nil"/>
              <w:left w:val="nil"/>
              <w:bottom w:val="single" w:color="000000" w:sz="8" w:space="0"/>
              <w:right w:val="single" w:color="000000" w:sz="8" w:space="0"/>
            </w:tcBorders>
            <w:shd w:val="clear"/>
            <w:vAlign w:val="center"/>
          </w:tcPr>
          <w:p w14:paraId="64C63CD8">
            <w:pPr>
              <w:keepNext w:val="0"/>
              <w:keepLines w:val="0"/>
              <w:widowControl/>
              <w:suppressLineNumbers w:val="0"/>
              <w:spacing w:before="0" w:beforeAutospacing="0" w:after="210" w:afterAutospacing="0"/>
              <w:ind w:left="0" w:right="0"/>
              <w:jc w:val="left"/>
            </w:pPr>
            <w:r>
              <w:rPr>
                <w:rStyle w:val="5"/>
                <w:rFonts w:hint="eastAsia" w:ascii="宋体" w:hAnsi="宋体" w:eastAsia="宋体" w:cs="宋体"/>
                <w:b/>
                <w:bCs/>
                <w:color w:val="333333"/>
                <w:kern w:val="0"/>
                <w:sz w:val="18"/>
                <w:szCs w:val="18"/>
                <w:lang w:val="en-US" w:eastAsia="zh-CN" w:bidi="ar"/>
              </w:rPr>
              <w:t>项目管理：</w:t>
            </w:r>
            <w:r>
              <w:rPr>
                <w:rFonts w:hint="eastAsia" w:ascii="宋体" w:hAnsi="宋体" w:eastAsia="宋体" w:cs="宋体"/>
                <w:color w:val="333333"/>
                <w:kern w:val="0"/>
                <w:sz w:val="18"/>
                <w:szCs w:val="18"/>
                <w:lang w:val="en-US" w:eastAsia="zh-CN" w:bidi="ar"/>
              </w:rPr>
              <w:t>负责客户产品信息评审，优化DFMEA，质量标准，封装工艺规范，BOM清单及规划等文件；负责国家、省、市科技研发专项的管理，高新技术企业认定及加计扣除项目管理；</w:t>
            </w:r>
          </w:p>
        </w:tc>
        <w:tc>
          <w:tcPr>
            <w:tcW w:w="2693" w:type="dxa"/>
            <w:vMerge w:val="continue"/>
            <w:tcBorders>
              <w:top w:val="nil"/>
              <w:left w:val="nil"/>
              <w:bottom w:val="single" w:color="000000" w:sz="8" w:space="0"/>
              <w:right w:val="single" w:color="000000" w:sz="8" w:space="0"/>
            </w:tcBorders>
            <w:shd w:val="clear"/>
            <w:vAlign w:val="center"/>
          </w:tcPr>
          <w:p w14:paraId="59D5E4A2">
            <w:pPr>
              <w:rPr>
                <w:rFonts w:hint="eastAsia" w:ascii="宋体"/>
                <w:sz w:val="24"/>
                <w:szCs w:val="24"/>
              </w:rPr>
            </w:pPr>
          </w:p>
        </w:tc>
      </w:tr>
      <w:tr w14:paraId="1F30A8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963" w:type="dxa"/>
            <w:vMerge w:val="restart"/>
            <w:tcBorders>
              <w:top w:val="nil"/>
              <w:left w:val="single" w:color="000000" w:sz="8" w:space="0"/>
              <w:bottom w:val="single" w:color="000000" w:sz="8" w:space="0"/>
              <w:right w:val="single" w:color="000000" w:sz="8" w:space="0"/>
            </w:tcBorders>
            <w:shd w:val="clear"/>
            <w:vAlign w:val="center"/>
          </w:tcPr>
          <w:p w14:paraId="67F09929">
            <w:pPr>
              <w:keepNext w:val="0"/>
              <w:keepLines w:val="0"/>
              <w:widowControl/>
              <w:suppressLineNumbers w:val="0"/>
              <w:spacing w:before="0" w:beforeAutospacing="0" w:after="210" w:afterAutospacing="0"/>
              <w:ind w:left="0" w:right="0"/>
              <w:jc w:val="center"/>
            </w:pPr>
            <w:r>
              <w:rPr>
                <w:rFonts w:hint="eastAsia" w:ascii="宋体" w:hAnsi="宋体" w:eastAsia="宋体" w:cs="宋体"/>
                <w:color w:val="333333"/>
                <w:kern w:val="0"/>
                <w:sz w:val="18"/>
                <w:szCs w:val="18"/>
                <w:lang w:val="en-US" w:eastAsia="zh-CN" w:bidi="ar"/>
              </w:rPr>
              <w:t>技术类</w:t>
            </w:r>
          </w:p>
        </w:tc>
        <w:tc>
          <w:tcPr>
            <w:tcW w:w="6182" w:type="dxa"/>
            <w:tcBorders>
              <w:top w:val="nil"/>
              <w:left w:val="nil"/>
              <w:bottom w:val="single" w:color="000000" w:sz="8" w:space="0"/>
              <w:right w:val="single" w:color="000000" w:sz="8" w:space="0"/>
            </w:tcBorders>
            <w:shd w:val="clear"/>
            <w:vAlign w:val="center"/>
          </w:tcPr>
          <w:p w14:paraId="0D4FE3F5">
            <w:pPr>
              <w:keepNext w:val="0"/>
              <w:keepLines w:val="0"/>
              <w:widowControl/>
              <w:suppressLineNumbers w:val="0"/>
              <w:spacing w:before="0" w:beforeAutospacing="0" w:after="210" w:afterAutospacing="0"/>
              <w:ind w:left="0" w:right="0"/>
              <w:jc w:val="left"/>
            </w:pPr>
            <w:r>
              <w:rPr>
                <w:rStyle w:val="5"/>
                <w:rFonts w:hint="eastAsia" w:ascii="宋体" w:hAnsi="宋体" w:eastAsia="宋体" w:cs="宋体"/>
                <w:b/>
                <w:bCs/>
                <w:color w:val="333333"/>
                <w:kern w:val="0"/>
                <w:sz w:val="18"/>
                <w:szCs w:val="18"/>
                <w:lang w:val="en-US" w:eastAsia="zh-CN" w:bidi="ar"/>
              </w:rPr>
              <w:t>NPI工程师(客户服务方向)：</w:t>
            </w:r>
            <w:r>
              <w:rPr>
                <w:rFonts w:hint="eastAsia" w:ascii="宋体" w:hAnsi="宋体" w:eastAsia="宋体" w:cs="宋体"/>
                <w:color w:val="333333"/>
                <w:kern w:val="0"/>
                <w:sz w:val="18"/>
                <w:szCs w:val="18"/>
                <w:lang w:val="en-US" w:eastAsia="zh-CN" w:bidi="ar"/>
              </w:rPr>
              <w:t>负责客户技术支持与服务；以项目管理的方式负责客户新产品评估、策划、导入和跟进；</w:t>
            </w:r>
          </w:p>
        </w:tc>
        <w:tc>
          <w:tcPr>
            <w:tcW w:w="2693" w:type="dxa"/>
            <w:vMerge w:val="restart"/>
            <w:tcBorders>
              <w:top w:val="nil"/>
              <w:left w:val="nil"/>
              <w:bottom w:val="single" w:color="000000" w:sz="8" w:space="0"/>
              <w:right w:val="single" w:color="000000" w:sz="8" w:space="0"/>
            </w:tcBorders>
            <w:shd w:val="clear"/>
            <w:vAlign w:val="center"/>
          </w:tcPr>
          <w:p w14:paraId="6D88F16A">
            <w:pPr>
              <w:keepNext w:val="0"/>
              <w:keepLines w:val="0"/>
              <w:widowControl/>
              <w:suppressLineNumbers w:val="0"/>
              <w:spacing w:before="0" w:beforeAutospacing="0" w:after="210" w:afterAutospacing="0"/>
              <w:ind w:left="0" w:right="0"/>
              <w:jc w:val="left"/>
            </w:pPr>
            <w:r>
              <w:rPr>
                <w:rFonts w:hint="eastAsia" w:ascii="宋体" w:hAnsi="宋体" w:eastAsia="宋体" w:cs="宋体"/>
                <w:color w:val="333333"/>
                <w:kern w:val="0"/>
                <w:sz w:val="18"/>
                <w:szCs w:val="18"/>
                <w:lang w:val="en-US" w:eastAsia="zh-CN" w:bidi="ar"/>
              </w:rPr>
              <w:t>电子信息工程、电子科学与技术、集成电路设计与集成系统、微电子科学与工程、半导体、材料、机械类等</w:t>
            </w:r>
          </w:p>
        </w:tc>
      </w:tr>
      <w:tr w14:paraId="6C5E81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963" w:type="dxa"/>
            <w:vMerge w:val="continue"/>
            <w:tcBorders>
              <w:top w:val="nil"/>
              <w:left w:val="single" w:color="000000" w:sz="8" w:space="0"/>
              <w:bottom w:val="single" w:color="000000" w:sz="8" w:space="0"/>
              <w:right w:val="single" w:color="000000" w:sz="8" w:space="0"/>
            </w:tcBorders>
            <w:shd w:val="clear"/>
            <w:vAlign w:val="center"/>
          </w:tcPr>
          <w:p w14:paraId="59C96364">
            <w:pPr>
              <w:rPr>
                <w:rFonts w:hint="eastAsia" w:ascii="宋体"/>
                <w:sz w:val="24"/>
                <w:szCs w:val="24"/>
              </w:rPr>
            </w:pPr>
          </w:p>
        </w:tc>
        <w:tc>
          <w:tcPr>
            <w:tcW w:w="6182" w:type="dxa"/>
            <w:tcBorders>
              <w:top w:val="nil"/>
              <w:left w:val="nil"/>
              <w:bottom w:val="single" w:color="000000" w:sz="8" w:space="0"/>
              <w:right w:val="single" w:color="000000" w:sz="8" w:space="0"/>
            </w:tcBorders>
            <w:shd w:val="clear"/>
            <w:vAlign w:val="center"/>
          </w:tcPr>
          <w:p w14:paraId="37CF70C9">
            <w:pPr>
              <w:keepNext w:val="0"/>
              <w:keepLines w:val="0"/>
              <w:widowControl/>
              <w:suppressLineNumbers w:val="0"/>
              <w:spacing w:before="0" w:beforeAutospacing="0" w:after="210" w:afterAutospacing="0"/>
              <w:ind w:left="0" w:right="0"/>
              <w:jc w:val="left"/>
            </w:pPr>
            <w:r>
              <w:rPr>
                <w:rStyle w:val="5"/>
                <w:rFonts w:hint="eastAsia" w:ascii="宋体" w:hAnsi="宋体" w:eastAsia="宋体" w:cs="宋体"/>
                <w:b/>
                <w:bCs/>
                <w:color w:val="333333"/>
                <w:kern w:val="0"/>
                <w:sz w:val="18"/>
                <w:szCs w:val="18"/>
                <w:lang w:val="en-US" w:eastAsia="zh-CN" w:bidi="ar"/>
              </w:rPr>
              <w:t>NPI工程师(新产品方向)：</w:t>
            </w:r>
            <w:r>
              <w:rPr>
                <w:rFonts w:hint="eastAsia" w:ascii="宋体" w:hAnsi="宋体" w:eastAsia="宋体" w:cs="宋体"/>
                <w:color w:val="333333"/>
                <w:kern w:val="0"/>
                <w:sz w:val="18"/>
                <w:szCs w:val="18"/>
                <w:lang w:val="en-US" w:eastAsia="zh-CN" w:bidi="ar"/>
              </w:rPr>
              <w:t>负责客户工程批产品的管理、实施、优化和跟踪处理；参与客户新产品导入过程中涉及的新工艺、新材料导入；</w:t>
            </w:r>
          </w:p>
        </w:tc>
        <w:tc>
          <w:tcPr>
            <w:tcW w:w="2693" w:type="dxa"/>
            <w:vMerge w:val="continue"/>
            <w:tcBorders>
              <w:top w:val="nil"/>
              <w:left w:val="nil"/>
              <w:bottom w:val="single" w:color="000000" w:sz="8" w:space="0"/>
              <w:right w:val="single" w:color="000000" w:sz="8" w:space="0"/>
            </w:tcBorders>
            <w:shd w:val="clear"/>
            <w:vAlign w:val="center"/>
          </w:tcPr>
          <w:p w14:paraId="74A6C5D6">
            <w:pPr>
              <w:rPr>
                <w:rFonts w:hint="eastAsia" w:ascii="宋体"/>
                <w:sz w:val="24"/>
                <w:szCs w:val="24"/>
              </w:rPr>
            </w:pPr>
          </w:p>
        </w:tc>
      </w:tr>
      <w:tr w14:paraId="3D8F45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963" w:type="dxa"/>
            <w:tcBorders>
              <w:top w:val="nil"/>
              <w:left w:val="single" w:color="000000" w:sz="8" w:space="0"/>
              <w:bottom w:val="single" w:color="000000" w:sz="8" w:space="0"/>
              <w:right w:val="single" w:color="000000" w:sz="8" w:space="0"/>
            </w:tcBorders>
            <w:shd w:val="clear"/>
            <w:vAlign w:val="center"/>
          </w:tcPr>
          <w:p w14:paraId="1E0C6957">
            <w:pPr>
              <w:keepNext w:val="0"/>
              <w:keepLines w:val="0"/>
              <w:widowControl/>
              <w:suppressLineNumbers w:val="0"/>
              <w:spacing w:before="0" w:beforeAutospacing="0" w:after="210" w:afterAutospacing="0"/>
              <w:ind w:left="0" w:right="0"/>
              <w:jc w:val="center"/>
            </w:pPr>
            <w:r>
              <w:rPr>
                <w:rFonts w:hint="eastAsia" w:ascii="宋体" w:hAnsi="宋体" w:eastAsia="宋体" w:cs="宋体"/>
                <w:color w:val="333333"/>
                <w:kern w:val="0"/>
                <w:sz w:val="18"/>
                <w:szCs w:val="18"/>
                <w:lang w:val="en-US" w:eastAsia="zh-CN" w:bidi="ar"/>
              </w:rPr>
              <w:t>工艺类</w:t>
            </w:r>
          </w:p>
        </w:tc>
        <w:tc>
          <w:tcPr>
            <w:tcW w:w="6182" w:type="dxa"/>
            <w:tcBorders>
              <w:top w:val="nil"/>
              <w:left w:val="nil"/>
              <w:bottom w:val="single" w:color="000000" w:sz="8" w:space="0"/>
              <w:right w:val="single" w:color="000000" w:sz="8" w:space="0"/>
            </w:tcBorders>
            <w:shd w:val="clear"/>
            <w:vAlign w:val="center"/>
          </w:tcPr>
          <w:p w14:paraId="6AEE490A">
            <w:pPr>
              <w:keepNext w:val="0"/>
              <w:keepLines w:val="0"/>
              <w:widowControl/>
              <w:suppressLineNumbers w:val="0"/>
              <w:spacing w:before="0" w:beforeAutospacing="0" w:after="210" w:afterAutospacing="0"/>
              <w:ind w:left="0" w:right="0"/>
              <w:jc w:val="left"/>
            </w:pPr>
            <w:r>
              <w:rPr>
                <w:rStyle w:val="5"/>
                <w:rFonts w:hint="eastAsia" w:ascii="宋体" w:hAnsi="宋体" w:eastAsia="宋体" w:cs="宋体"/>
                <w:b/>
                <w:bCs/>
                <w:color w:val="333333"/>
                <w:kern w:val="0"/>
                <w:sz w:val="18"/>
                <w:szCs w:val="18"/>
                <w:lang w:val="en-US" w:eastAsia="zh-CN" w:bidi="ar"/>
              </w:rPr>
              <w:t>工艺工程：</w:t>
            </w:r>
            <w:r>
              <w:rPr>
                <w:rFonts w:hint="eastAsia" w:ascii="宋体" w:hAnsi="宋体" w:eastAsia="宋体" w:cs="宋体"/>
                <w:color w:val="333333"/>
                <w:kern w:val="0"/>
                <w:sz w:val="18"/>
                <w:szCs w:val="18"/>
                <w:lang w:val="en-US" w:eastAsia="zh-CN" w:bidi="ar"/>
              </w:rPr>
              <w:t>实施工程验证方案，督促本工序制程能力跟踪分析、工艺监控、在线生产运作监督，及QC项目的开展实施；组织实施工程技术革新，流程优化，制程能力提升等工作的有效开展和完成；</w:t>
            </w:r>
          </w:p>
        </w:tc>
        <w:tc>
          <w:tcPr>
            <w:tcW w:w="2693" w:type="dxa"/>
            <w:vMerge w:val="restart"/>
            <w:tcBorders>
              <w:top w:val="nil"/>
              <w:left w:val="nil"/>
              <w:bottom w:val="single" w:color="000000" w:sz="8" w:space="0"/>
              <w:right w:val="single" w:color="000000" w:sz="8" w:space="0"/>
            </w:tcBorders>
            <w:shd w:val="clear"/>
            <w:vAlign w:val="center"/>
          </w:tcPr>
          <w:p w14:paraId="16FCE3D6">
            <w:pPr>
              <w:keepNext w:val="0"/>
              <w:keepLines w:val="0"/>
              <w:widowControl/>
              <w:suppressLineNumbers w:val="0"/>
              <w:spacing w:before="0" w:beforeAutospacing="0" w:after="210" w:afterAutospacing="0"/>
              <w:ind w:left="0" w:right="0"/>
              <w:jc w:val="left"/>
            </w:pPr>
            <w:r>
              <w:rPr>
                <w:rFonts w:hint="eastAsia" w:ascii="宋体" w:hAnsi="宋体" w:eastAsia="宋体" w:cs="宋体"/>
                <w:color w:val="333333"/>
                <w:kern w:val="0"/>
                <w:sz w:val="18"/>
                <w:szCs w:val="18"/>
                <w:lang w:val="en-US" w:eastAsia="zh-CN" w:bidi="ar"/>
              </w:rPr>
              <w:t>微电子、材料、物理、化学、电子电气及机械自动化、电子信息类、电气自动化、集成电路、机械、光电、英语等、</w:t>
            </w:r>
          </w:p>
        </w:tc>
      </w:tr>
      <w:tr w14:paraId="42A96A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963" w:type="dxa"/>
            <w:tcBorders>
              <w:top w:val="nil"/>
              <w:left w:val="single" w:color="000000" w:sz="8" w:space="0"/>
              <w:bottom w:val="single" w:color="000000" w:sz="8" w:space="0"/>
              <w:right w:val="single" w:color="000000" w:sz="8" w:space="0"/>
            </w:tcBorders>
            <w:shd w:val="clear"/>
            <w:vAlign w:val="center"/>
          </w:tcPr>
          <w:p w14:paraId="58D0FE45">
            <w:pPr>
              <w:keepNext w:val="0"/>
              <w:keepLines w:val="0"/>
              <w:widowControl/>
              <w:suppressLineNumbers w:val="0"/>
              <w:spacing w:before="0" w:beforeAutospacing="0" w:after="210" w:afterAutospacing="0"/>
              <w:ind w:left="0" w:right="0"/>
              <w:jc w:val="center"/>
            </w:pPr>
            <w:r>
              <w:rPr>
                <w:rFonts w:hint="eastAsia" w:ascii="宋体" w:hAnsi="宋体" w:eastAsia="宋体" w:cs="宋体"/>
                <w:color w:val="333333"/>
                <w:kern w:val="0"/>
                <w:sz w:val="18"/>
                <w:szCs w:val="18"/>
                <w:lang w:val="en-US" w:eastAsia="zh-CN" w:bidi="ar"/>
              </w:rPr>
              <w:t>设备类</w:t>
            </w:r>
          </w:p>
        </w:tc>
        <w:tc>
          <w:tcPr>
            <w:tcW w:w="6182" w:type="dxa"/>
            <w:tcBorders>
              <w:top w:val="nil"/>
              <w:left w:val="nil"/>
              <w:bottom w:val="single" w:color="000000" w:sz="8" w:space="0"/>
              <w:right w:val="single" w:color="000000" w:sz="8" w:space="0"/>
            </w:tcBorders>
            <w:shd w:val="clear"/>
            <w:vAlign w:val="center"/>
          </w:tcPr>
          <w:p w14:paraId="67002630">
            <w:pPr>
              <w:keepNext w:val="0"/>
              <w:keepLines w:val="0"/>
              <w:widowControl/>
              <w:suppressLineNumbers w:val="0"/>
              <w:spacing w:before="0" w:beforeAutospacing="0" w:after="210" w:afterAutospacing="0"/>
              <w:ind w:left="0" w:right="0"/>
              <w:jc w:val="left"/>
            </w:pPr>
            <w:r>
              <w:rPr>
                <w:rStyle w:val="5"/>
                <w:rFonts w:hint="eastAsia" w:ascii="宋体" w:hAnsi="宋体" w:eastAsia="宋体" w:cs="宋体"/>
                <w:b/>
                <w:bCs/>
                <w:color w:val="333333"/>
                <w:kern w:val="0"/>
                <w:sz w:val="18"/>
                <w:szCs w:val="18"/>
                <w:lang w:val="en-US" w:eastAsia="zh-CN" w:bidi="ar"/>
              </w:rPr>
              <w:t>设备工程：</w:t>
            </w:r>
            <w:r>
              <w:rPr>
                <w:rFonts w:hint="eastAsia" w:ascii="宋体" w:hAnsi="宋体" w:eastAsia="宋体" w:cs="宋体"/>
                <w:color w:val="333333"/>
                <w:kern w:val="0"/>
                <w:sz w:val="18"/>
                <w:szCs w:val="18"/>
                <w:lang w:val="en-US" w:eastAsia="zh-CN" w:bidi="ar"/>
              </w:rPr>
              <w:t>根据扩产和生产需要对现场进行规划，组织对新设备安装调试，配套，投入生产使用，组织对新设备技术验收，遗留问题跟踪处理；对设备实施预防性状态检查和维护保养；</w:t>
            </w:r>
          </w:p>
        </w:tc>
        <w:tc>
          <w:tcPr>
            <w:tcW w:w="2693" w:type="dxa"/>
            <w:vMerge w:val="continue"/>
            <w:tcBorders>
              <w:top w:val="nil"/>
              <w:left w:val="nil"/>
              <w:bottom w:val="single" w:color="000000" w:sz="8" w:space="0"/>
              <w:right w:val="single" w:color="000000" w:sz="8" w:space="0"/>
            </w:tcBorders>
            <w:shd w:val="clear"/>
            <w:vAlign w:val="center"/>
          </w:tcPr>
          <w:p w14:paraId="7EECB10F">
            <w:pPr>
              <w:rPr>
                <w:rFonts w:hint="eastAsia" w:ascii="宋体"/>
                <w:sz w:val="24"/>
                <w:szCs w:val="24"/>
              </w:rPr>
            </w:pPr>
          </w:p>
        </w:tc>
      </w:tr>
      <w:tr w14:paraId="3E17AA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963" w:type="dxa"/>
            <w:vMerge w:val="restart"/>
            <w:tcBorders>
              <w:top w:val="nil"/>
              <w:left w:val="single" w:color="000000" w:sz="8" w:space="0"/>
              <w:bottom w:val="single" w:color="000000" w:sz="8" w:space="0"/>
              <w:right w:val="single" w:color="000000" w:sz="8" w:space="0"/>
            </w:tcBorders>
            <w:shd w:val="clear"/>
            <w:vAlign w:val="center"/>
          </w:tcPr>
          <w:p w14:paraId="47B3EA40">
            <w:pPr>
              <w:keepNext w:val="0"/>
              <w:keepLines w:val="0"/>
              <w:widowControl/>
              <w:suppressLineNumbers w:val="0"/>
              <w:spacing w:before="0" w:beforeAutospacing="0" w:after="210" w:afterAutospacing="0"/>
              <w:ind w:left="0" w:right="0"/>
              <w:jc w:val="center"/>
            </w:pPr>
            <w:r>
              <w:rPr>
                <w:rFonts w:hint="eastAsia" w:ascii="宋体" w:hAnsi="宋体" w:eastAsia="宋体" w:cs="宋体"/>
                <w:color w:val="333333"/>
                <w:kern w:val="0"/>
                <w:sz w:val="18"/>
                <w:szCs w:val="18"/>
                <w:lang w:val="en-US" w:eastAsia="zh-CN" w:bidi="ar"/>
              </w:rPr>
              <w:t>测试类</w:t>
            </w:r>
          </w:p>
        </w:tc>
        <w:tc>
          <w:tcPr>
            <w:tcW w:w="6182" w:type="dxa"/>
            <w:tcBorders>
              <w:top w:val="nil"/>
              <w:left w:val="nil"/>
              <w:bottom w:val="single" w:color="000000" w:sz="8" w:space="0"/>
              <w:right w:val="single" w:color="000000" w:sz="8" w:space="0"/>
            </w:tcBorders>
            <w:shd w:val="clear"/>
            <w:vAlign w:val="center"/>
          </w:tcPr>
          <w:p w14:paraId="6A695418">
            <w:pPr>
              <w:pStyle w:val="2"/>
              <w:keepNext w:val="0"/>
              <w:keepLines w:val="0"/>
              <w:widowControl/>
              <w:suppressLineNumbers w:val="0"/>
              <w:spacing w:before="0" w:beforeAutospacing="0" w:after="210" w:afterAutospacing="0"/>
              <w:ind w:left="0" w:right="0"/>
            </w:pPr>
            <w:r>
              <w:rPr>
                <w:rStyle w:val="5"/>
                <w:b/>
                <w:bCs/>
                <w:color w:val="333333"/>
                <w:sz w:val="18"/>
                <w:szCs w:val="18"/>
              </w:rPr>
              <w:t>测试工程：</w:t>
            </w:r>
            <w:r>
              <w:rPr>
                <w:color w:val="333333"/>
                <w:sz w:val="18"/>
                <w:szCs w:val="18"/>
              </w:rPr>
              <w:t>负责测试方案建立和优化事宜，以及和程序相关问题沟通；负责测试新品方案的设计，实施开发工作，完成测试规范，测试工艺规范，测试程序的编制，并与客户完成书面确认工作，将新品导入生产；负责测试原理图、测试板设计及最优测试方案的设定工；</w:t>
            </w:r>
          </w:p>
        </w:tc>
        <w:tc>
          <w:tcPr>
            <w:tcW w:w="2693" w:type="dxa"/>
            <w:vMerge w:val="restart"/>
            <w:tcBorders>
              <w:top w:val="nil"/>
              <w:left w:val="nil"/>
              <w:bottom w:val="single" w:color="000000" w:sz="8" w:space="0"/>
              <w:right w:val="single" w:color="000000" w:sz="8" w:space="0"/>
            </w:tcBorders>
            <w:shd w:val="clear"/>
            <w:vAlign w:val="center"/>
          </w:tcPr>
          <w:p w14:paraId="11DBDC7B">
            <w:pPr>
              <w:keepNext w:val="0"/>
              <w:keepLines w:val="0"/>
              <w:widowControl/>
              <w:suppressLineNumbers w:val="0"/>
              <w:spacing w:before="0" w:beforeAutospacing="0" w:after="210" w:afterAutospacing="0"/>
              <w:ind w:left="0" w:right="0"/>
              <w:jc w:val="left"/>
            </w:pPr>
            <w:r>
              <w:rPr>
                <w:rFonts w:hint="eastAsia" w:ascii="宋体" w:hAnsi="宋体" w:eastAsia="宋体" w:cs="宋体"/>
                <w:color w:val="333333"/>
                <w:kern w:val="0"/>
                <w:sz w:val="18"/>
                <w:szCs w:val="18"/>
                <w:lang w:val="en-US" w:eastAsia="zh-CN" w:bidi="ar"/>
              </w:rPr>
              <w:t>微电子类、半导体类、电子信息工程、电子科学与技术等电子类相关专业</w:t>
            </w:r>
          </w:p>
          <w:p w14:paraId="7C499445">
            <w:pPr>
              <w:keepNext w:val="0"/>
              <w:keepLines w:val="0"/>
              <w:widowControl/>
              <w:suppressLineNumbers w:val="0"/>
              <w:spacing w:before="0" w:beforeAutospacing="0" w:after="210" w:afterAutospacing="0"/>
              <w:ind w:left="0" w:right="0"/>
              <w:jc w:val="left"/>
            </w:pPr>
            <w:r>
              <w:rPr>
                <w:rFonts w:hint="eastAsia" w:ascii="宋体" w:hAnsi="宋体" w:eastAsia="宋体" w:cs="宋体"/>
                <w:color w:val="333333"/>
                <w:kern w:val="0"/>
                <w:sz w:val="18"/>
                <w:szCs w:val="18"/>
                <w:lang w:val="en-US" w:eastAsia="zh-CN" w:bidi="ar"/>
              </w:rPr>
              <w:t> </w:t>
            </w:r>
          </w:p>
        </w:tc>
      </w:tr>
      <w:tr w14:paraId="196E2F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963" w:type="dxa"/>
            <w:vMerge w:val="continue"/>
            <w:tcBorders>
              <w:top w:val="nil"/>
              <w:left w:val="single" w:color="000000" w:sz="8" w:space="0"/>
              <w:bottom w:val="single" w:color="000000" w:sz="8" w:space="0"/>
              <w:right w:val="single" w:color="000000" w:sz="8" w:space="0"/>
            </w:tcBorders>
            <w:shd w:val="clear"/>
            <w:vAlign w:val="center"/>
          </w:tcPr>
          <w:p w14:paraId="125B2513">
            <w:pPr>
              <w:rPr>
                <w:rFonts w:hint="eastAsia" w:ascii="宋体"/>
                <w:sz w:val="24"/>
                <w:szCs w:val="24"/>
              </w:rPr>
            </w:pPr>
          </w:p>
        </w:tc>
        <w:tc>
          <w:tcPr>
            <w:tcW w:w="6182" w:type="dxa"/>
            <w:tcBorders>
              <w:top w:val="nil"/>
              <w:left w:val="nil"/>
              <w:bottom w:val="single" w:color="000000" w:sz="8" w:space="0"/>
              <w:right w:val="single" w:color="000000" w:sz="8" w:space="0"/>
            </w:tcBorders>
            <w:shd w:val="clear"/>
            <w:vAlign w:val="center"/>
          </w:tcPr>
          <w:p w14:paraId="2865C434">
            <w:pPr>
              <w:pStyle w:val="2"/>
              <w:keepNext w:val="0"/>
              <w:keepLines w:val="0"/>
              <w:widowControl/>
              <w:suppressLineNumbers w:val="0"/>
              <w:spacing w:before="0" w:beforeAutospacing="0" w:after="210" w:afterAutospacing="0"/>
              <w:ind w:left="0" w:right="0"/>
            </w:pPr>
            <w:r>
              <w:rPr>
                <w:rStyle w:val="5"/>
                <w:b/>
                <w:bCs/>
                <w:color w:val="333333"/>
                <w:sz w:val="18"/>
                <w:szCs w:val="18"/>
              </w:rPr>
              <w:t>产品工程：</w:t>
            </w:r>
            <w:r>
              <w:rPr>
                <w:color w:val="333333"/>
                <w:sz w:val="18"/>
                <w:szCs w:val="18"/>
              </w:rPr>
              <w:t>负责测试新产品，新工艺导入相关</w:t>
            </w:r>
            <w:r>
              <w:rPr>
                <w:color w:val="333333"/>
                <w:sz w:val="18"/>
                <w:szCs w:val="18"/>
                <w:lang w:val="en-US"/>
              </w:rPr>
              <w:t>SOP</w:t>
            </w:r>
            <w:r>
              <w:rPr>
                <w:color w:val="333333"/>
                <w:sz w:val="18"/>
                <w:szCs w:val="18"/>
              </w:rPr>
              <w:t>、</w:t>
            </w:r>
            <w:r>
              <w:rPr>
                <w:color w:val="333333"/>
                <w:sz w:val="18"/>
                <w:szCs w:val="18"/>
                <w:lang w:val="en-US"/>
              </w:rPr>
              <w:t>Control Plan</w:t>
            </w:r>
            <w:r>
              <w:rPr>
                <w:color w:val="333333"/>
                <w:sz w:val="18"/>
                <w:szCs w:val="18"/>
              </w:rPr>
              <w:t>、</w:t>
            </w:r>
            <w:r>
              <w:rPr>
                <w:color w:val="333333"/>
                <w:sz w:val="18"/>
                <w:szCs w:val="18"/>
                <w:lang w:val="en-US"/>
              </w:rPr>
              <w:t>PFMEA</w:t>
            </w:r>
            <w:r>
              <w:rPr>
                <w:color w:val="333333"/>
                <w:sz w:val="18"/>
                <w:szCs w:val="18"/>
              </w:rPr>
              <w:t>等文件的编写与更新；负责产品的良率</w:t>
            </w:r>
            <w:r>
              <w:rPr>
                <w:color w:val="333333"/>
                <w:sz w:val="18"/>
                <w:szCs w:val="18"/>
                <w:lang w:val="en-US"/>
              </w:rPr>
              <w:t>/</w:t>
            </w:r>
            <w:r>
              <w:rPr>
                <w:color w:val="333333"/>
                <w:sz w:val="18"/>
                <w:szCs w:val="18"/>
              </w:rPr>
              <w:t>数据分析，不断提升效率；负责在线技术类异常的总结分析，归纳，不断推进内部和外部提高改善；</w:t>
            </w:r>
          </w:p>
        </w:tc>
        <w:tc>
          <w:tcPr>
            <w:tcW w:w="2693" w:type="dxa"/>
            <w:vMerge w:val="continue"/>
            <w:tcBorders>
              <w:top w:val="nil"/>
              <w:left w:val="nil"/>
              <w:bottom w:val="single" w:color="000000" w:sz="8" w:space="0"/>
              <w:right w:val="single" w:color="000000" w:sz="8" w:space="0"/>
            </w:tcBorders>
            <w:shd w:val="clear"/>
            <w:vAlign w:val="center"/>
          </w:tcPr>
          <w:p w14:paraId="2D6821D5">
            <w:pPr>
              <w:rPr>
                <w:rFonts w:hint="eastAsia" w:ascii="宋体"/>
                <w:sz w:val="24"/>
                <w:szCs w:val="24"/>
              </w:rPr>
            </w:pPr>
          </w:p>
        </w:tc>
      </w:tr>
      <w:tr w14:paraId="55B603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963" w:type="dxa"/>
            <w:tcBorders>
              <w:top w:val="nil"/>
              <w:left w:val="single" w:color="000000" w:sz="8" w:space="0"/>
              <w:bottom w:val="single" w:color="000000" w:sz="8" w:space="0"/>
              <w:right w:val="single" w:color="000000" w:sz="8" w:space="0"/>
            </w:tcBorders>
            <w:shd w:val="clear"/>
            <w:vAlign w:val="center"/>
          </w:tcPr>
          <w:p w14:paraId="0034AA8A">
            <w:pPr>
              <w:keepNext w:val="0"/>
              <w:keepLines w:val="0"/>
              <w:widowControl/>
              <w:suppressLineNumbers w:val="0"/>
              <w:spacing w:before="0" w:beforeAutospacing="0" w:after="210" w:afterAutospacing="0"/>
              <w:ind w:left="0" w:right="0"/>
              <w:jc w:val="center"/>
            </w:pPr>
            <w:r>
              <w:rPr>
                <w:rFonts w:hint="eastAsia" w:ascii="宋体" w:hAnsi="宋体" w:eastAsia="宋体" w:cs="宋体"/>
                <w:color w:val="333333"/>
                <w:kern w:val="0"/>
                <w:sz w:val="18"/>
                <w:szCs w:val="18"/>
                <w:lang w:val="en-US" w:eastAsia="zh-CN" w:bidi="ar"/>
              </w:rPr>
              <w:t>质量类</w:t>
            </w:r>
          </w:p>
        </w:tc>
        <w:tc>
          <w:tcPr>
            <w:tcW w:w="6182" w:type="dxa"/>
            <w:tcBorders>
              <w:top w:val="nil"/>
              <w:left w:val="nil"/>
              <w:bottom w:val="single" w:color="000000" w:sz="8" w:space="0"/>
              <w:right w:val="single" w:color="000000" w:sz="8" w:space="0"/>
            </w:tcBorders>
            <w:shd w:val="clear"/>
            <w:vAlign w:val="center"/>
          </w:tcPr>
          <w:p w14:paraId="491BE492">
            <w:pPr>
              <w:keepNext w:val="0"/>
              <w:keepLines w:val="0"/>
              <w:widowControl/>
              <w:suppressLineNumbers w:val="0"/>
              <w:spacing w:before="0" w:beforeAutospacing="0" w:after="210" w:afterAutospacing="0"/>
              <w:ind w:left="0" w:right="0"/>
              <w:jc w:val="left"/>
            </w:pPr>
            <w:r>
              <w:rPr>
                <w:rStyle w:val="5"/>
                <w:rFonts w:hint="eastAsia" w:ascii="宋体" w:hAnsi="宋体" w:eastAsia="宋体" w:cs="宋体"/>
                <w:b/>
                <w:bCs/>
                <w:color w:val="333333"/>
                <w:kern w:val="0"/>
                <w:sz w:val="18"/>
                <w:szCs w:val="18"/>
                <w:lang w:val="en-US" w:eastAsia="zh-CN" w:bidi="ar"/>
              </w:rPr>
              <w:t>质量/品质管理：</w:t>
            </w:r>
            <w:r>
              <w:rPr>
                <w:rFonts w:hint="eastAsia" w:ascii="宋体" w:hAnsi="宋体" w:eastAsia="宋体" w:cs="宋体"/>
                <w:color w:val="333333"/>
                <w:kern w:val="0"/>
                <w:sz w:val="18"/>
                <w:szCs w:val="18"/>
                <w:lang w:val="en-US" w:eastAsia="zh-CN" w:bidi="ar"/>
              </w:rPr>
              <w:t>负责公司质量体系认证审核工作的组织和执行；负责公司管理评审工作的组织和执行；负责质量数据的收集、统计、分析、上报工作；负责所有客户反馈的处理和协调；生产过程质量统计分析及质量周报发布，质量问题预警；</w:t>
            </w:r>
          </w:p>
        </w:tc>
        <w:tc>
          <w:tcPr>
            <w:tcW w:w="2693" w:type="dxa"/>
            <w:tcBorders>
              <w:top w:val="nil"/>
              <w:left w:val="nil"/>
              <w:bottom w:val="single" w:color="000000" w:sz="8" w:space="0"/>
              <w:right w:val="single" w:color="000000" w:sz="8" w:space="0"/>
            </w:tcBorders>
            <w:shd w:val="clear"/>
            <w:vAlign w:val="center"/>
          </w:tcPr>
          <w:p w14:paraId="60CD941D">
            <w:pPr>
              <w:keepNext w:val="0"/>
              <w:keepLines w:val="0"/>
              <w:widowControl/>
              <w:suppressLineNumbers w:val="0"/>
              <w:spacing w:before="0" w:beforeAutospacing="0" w:after="210" w:afterAutospacing="0"/>
              <w:ind w:left="0" w:right="0"/>
              <w:jc w:val="left"/>
            </w:pPr>
            <w:r>
              <w:rPr>
                <w:rFonts w:hint="eastAsia" w:ascii="宋体" w:hAnsi="宋体" w:eastAsia="宋体" w:cs="宋体"/>
                <w:color w:val="333333"/>
                <w:kern w:val="0"/>
                <w:sz w:val="18"/>
                <w:szCs w:val="18"/>
                <w:lang w:val="en-US" w:eastAsia="zh-CN" w:bidi="ar"/>
              </w:rPr>
              <w:t>微电子、材料、物理、化学、电子电气、电信、通信、及机械自动化、英语等相关专业</w:t>
            </w:r>
          </w:p>
          <w:p w14:paraId="1D14EACE">
            <w:pPr>
              <w:keepNext w:val="0"/>
              <w:keepLines w:val="0"/>
              <w:widowControl/>
              <w:suppressLineNumbers w:val="0"/>
              <w:spacing w:before="0" w:beforeAutospacing="0" w:after="210" w:afterAutospacing="0"/>
              <w:ind w:left="0" w:right="0"/>
              <w:jc w:val="left"/>
            </w:pPr>
            <w:r>
              <w:rPr>
                <w:rFonts w:hint="eastAsia" w:ascii="宋体" w:hAnsi="宋体" w:eastAsia="宋体" w:cs="宋体"/>
                <w:color w:val="333333"/>
                <w:kern w:val="0"/>
                <w:sz w:val="18"/>
                <w:szCs w:val="18"/>
                <w:lang w:val="en-US" w:eastAsia="zh-CN" w:bidi="ar"/>
              </w:rPr>
              <w:t> </w:t>
            </w:r>
          </w:p>
        </w:tc>
      </w:tr>
      <w:tr w14:paraId="40B562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963" w:type="dxa"/>
            <w:tcBorders>
              <w:top w:val="nil"/>
              <w:left w:val="single" w:color="000000" w:sz="8" w:space="0"/>
              <w:bottom w:val="single" w:color="000000" w:sz="8" w:space="0"/>
              <w:right w:val="single" w:color="000000" w:sz="8" w:space="0"/>
            </w:tcBorders>
            <w:shd w:val="clear"/>
            <w:vAlign w:val="center"/>
          </w:tcPr>
          <w:p w14:paraId="5B3FE089">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color w:val="333333"/>
                <w:kern w:val="0"/>
                <w:sz w:val="20"/>
                <w:szCs w:val="20"/>
                <w:lang w:val="en-US" w:eastAsia="zh-CN" w:bidi="ar"/>
              </w:rPr>
              <w:t>职位</w:t>
            </w:r>
          </w:p>
          <w:p w14:paraId="2FA7C131">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color w:val="333333"/>
                <w:kern w:val="0"/>
                <w:sz w:val="20"/>
                <w:szCs w:val="20"/>
                <w:lang w:val="en-US" w:eastAsia="zh-CN" w:bidi="ar"/>
              </w:rPr>
              <w:t>类别</w:t>
            </w:r>
          </w:p>
        </w:tc>
        <w:tc>
          <w:tcPr>
            <w:tcW w:w="6182" w:type="dxa"/>
            <w:tcBorders>
              <w:top w:val="nil"/>
              <w:left w:val="nil"/>
              <w:bottom w:val="single" w:color="000000" w:sz="8" w:space="0"/>
              <w:right w:val="single" w:color="000000" w:sz="8" w:space="0"/>
            </w:tcBorders>
            <w:shd w:val="clear"/>
            <w:vAlign w:val="center"/>
          </w:tcPr>
          <w:p w14:paraId="1C9BFDCF">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color w:val="333333"/>
                <w:kern w:val="0"/>
                <w:sz w:val="18"/>
                <w:szCs w:val="18"/>
                <w:lang w:val="en-US" w:eastAsia="zh-CN" w:bidi="ar"/>
              </w:rPr>
              <w:t>职位描述</w:t>
            </w:r>
          </w:p>
        </w:tc>
        <w:tc>
          <w:tcPr>
            <w:tcW w:w="2693" w:type="dxa"/>
            <w:tcBorders>
              <w:top w:val="nil"/>
              <w:left w:val="nil"/>
              <w:bottom w:val="single" w:color="000000" w:sz="8" w:space="0"/>
              <w:right w:val="single" w:color="000000" w:sz="8" w:space="0"/>
            </w:tcBorders>
            <w:shd w:val="clear"/>
            <w:vAlign w:val="center"/>
          </w:tcPr>
          <w:p w14:paraId="59EEC4BE">
            <w:pPr>
              <w:keepNext w:val="0"/>
              <w:keepLines w:val="0"/>
              <w:widowControl/>
              <w:suppressLineNumbers w:val="0"/>
              <w:spacing w:before="0" w:beforeAutospacing="0" w:after="210" w:afterAutospacing="0"/>
              <w:ind w:left="0" w:right="0"/>
              <w:jc w:val="center"/>
            </w:pPr>
            <w:r>
              <w:rPr>
                <w:rStyle w:val="5"/>
                <w:rFonts w:hint="eastAsia" w:ascii="宋体" w:hAnsi="宋体" w:eastAsia="宋体" w:cs="宋体"/>
                <w:b/>
                <w:bCs/>
                <w:color w:val="333333"/>
                <w:kern w:val="0"/>
                <w:sz w:val="18"/>
                <w:szCs w:val="18"/>
                <w:lang w:val="en-US" w:eastAsia="zh-CN" w:bidi="ar"/>
              </w:rPr>
              <w:t>需求专业</w:t>
            </w:r>
          </w:p>
        </w:tc>
      </w:tr>
      <w:tr w14:paraId="370A9B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3" w:hRule="atLeast"/>
          <w:jc w:val="center"/>
        </w:trPr>
        <w:tc>
          <w:tcPr>
            <w:tcW w:w="963" w:type="dxa"/>
            <w:vMerge w:val="restart"/>
            <w:tcBorders>
              <w:top w:val="nil"/>
              <w:left w:val="single" w:color="000000" w:sz="8" w:space="0"/>
              <w:bottom w:val="single" w:color="000000" w:sz="8" w:space="0"/>
              <w:right w:val="single" w:color="000000" w:sz="8" w:space="0"/>
            </w:tcBorders>
            <w:shd w:val="clear"/>
            <w:vAlign w:val="center"/>
          </w:tcPr>
          <w:p w14:paraId="79A4CF29">
            <w:pPr>
              <w:keepNext w:val="0"/>
              <w:keepLines w:val="0"/>
              <w:widowControl/>
              <w:suppressLineNumbers w:val="0"/>
              <w:spacing w:before="0" w:beforeAutospacing="0" w:after="210" w:afterAutospacing="0"/>
              <w:ind w:left="0" w:right="0"/>
              <w:jc w:val="center"/>
            </w:pPr>
            <w:r>
              <w:rPr>
                <w:rFonts w:hint="eastAsia" w:ascii="宋体" w:hAnsi="宋体" w:eastAsia="宋体" w:cs="宋体"/>
                <w:color w:val="333333"/>
                <w:kern w:val="0"/>
                <w:sz w:val="18"/>
                <w:szCs w:val="18"/>
                <w:lang w:val="en-US" w:eastAsia="zh-CN" w:bidi="ar"/>
              </w:rPr>
              <w:t>信息化类</w:t>
            </w:r>
          </w:p>
        </w:tc>
        <w:tc>
          <w:tcPr>
            <w:tcW w:w="6182" w:type="dxa"/>
            <w:tcBorders>
              <w:top w:val="nil"/>
              <w:left w:val="nil"/>
              <w:bottom w:val="single" w:color="000000" w:sz="8" w:space="0"/>
              <w:right w:val="single" w:color="000000" w:sz="8" w:space="0"/>
            </w:tcBorders>
            <w:shd w:val="clear"/>
            <w:vAlign w:val="center"/>
          </w:tcPr>
          <w:p w14:paraId="78B888A0">
            <w:pPr>
              <w:keepNext w:val="0"/>
              <w:keepLines w:val="0"/>
              <w:widowControl/>
              <w:suppressLineNumbers w:val="0"/>
              <w:spacing w:before="0" w:beforeAutospacing="0" w:after="210" w:afterAutospacing="0"/>
              <w:ind w:left="0" w:right="0"/>
              <w:jc w:val="left"/>
            </w:pPr>
            <w:r>
              <w:rPr>
                <w:rStyle w:val="5"/>
                <w:rFonts w:hint="eastAsia" w:ascii="宋体" w:hAnsi="宋体" w:eastAsia="宋体" w:cs="宋体"/>
                <w:b/>
                <w:bCs/>
                <w:color w:val="333333"/>
                <w:kern w:val="0"/>
                <w:sz w:val="18"/>
                <w:szCs w:val="18"/>
                <w:lang w:val="en-US" w:eastAsia="zh-CN" w:bidi="ar"/>
              </w:rPr>
              <w:t>MES工程师：</w:t>
            </w:r>
            <w:r>
              <w:rPr>
                <w:rFonts w:hint="eastAsia" w:ascii="宋体" w:hAnsi="宋体" w:eastAsia="宋体" w:cs="宋体"/>
                <w:color w:val="333333"/>
                <w:kern w:val="0"/>
                <w:sz w:val="18"/>
                <w:szCs w:val="18"/>
                <w:lang w:val="en-US" w:eastAsia="zh-CN" w:bidi="ar"/>
              </w:rPr>
              <w:t>负责与软件项目使用人员接口，编写项目的需求规划说明书；负责软件项目的开发计划、项目的概要设计说明及数据库设计；按计划完成功能模块的功能设计、代码编写和后期测试工作；</w:t>
            </w:r>
          </w:p>
        </w:tc>
        <w:tc>
          <w:tcPr>
            <w:tcW w:w="2693" w:type="dxa"/>
            <w:vMerge w:val="restart"/>
            <w:tcBorders>
              <w:top w:val="nil"/>
              <w:left w:val="nil"/>
              <w:bottom w:val="single" w:color="000000" w:sz="8" w:space="0"/>
              <w:right w:val="single" w:color="000000" w:sz="8" w:space="0"/>
            </w:tcBorders>
            <w:shd w:val="clear"/>
            <w:vAlign w:val="center"/>
          </w:tcPr>
          <w:p w14:paraId="6B69B4AF">
            <w:pPr>
              <w:keepNext w:val="0"/>
              <w:keepLines w:val="0"/>
              <w:widowControl/>
              <w:suppressLineNumbers w:val="0"/>
              <w:spacing w:before="0" w:beforeAutospacing="0" w:after="210" w:afterAutospacing="0"/>
              <w:ind w:left="0" w:right="0"/>
              <w:jc w:val="left"/>
            </w:pPr>
            <w:r>
              <w:rPr>
                <w:rFonts w:hint="eastAsia" w:ascii="宋体" w:hAnsi="宋体" w:eastAsia="宋体" w:cs="宋体"/>
                <w:color w:val="333333"/>
                <w:kern w:val="0"/>
                <w:sz w:val="18"/>
                <w:szCs w:val="18"/>
                <w:lang w:val="en-US" w:eastAsia="zh-CN" w:bidi="ar"/>
              </w:rPr>
              <w:t>电子信息、软件、通信工程、计算机、软件技术、网络工程等相关专业</w:t>
            </w:r>
          </w:p>
          <w:p w14:paraId="251D33EB">
            <w:pPr>
              <w:keepNext w:val="0"/>
              <w:keepLines w:val="0"/>
              <w:widowControl/>
              <w:suppressLineNumbers w:val="0"/>
              <w:spacing w:before="0" w:beforeAutospacing="0" w:after="210" w:afterAutospacing="0"/>
              <w:ind w:left="0" w:right="0"/>
              <w:jc w:val="left"/>
            </w:pPr>
            <w:r>
              <w:rPr>
                <w:rFonts w:hint="eastAsia" w:ascii="宋体" w:hAnsi="宋体" w:eastAsia="宋体" w:cs="宋体"/>
                <w:color w:val="333333"/>
                <w:kern w:val="0"/>
                <w:sz w:val="18"/>
                <w:szCs w:val="18"/>
                <w:lang w:val="en-US" w:eastAsia="zh-CN" w:bidi="ar"/>
              </w:rPr>
              <w:t> </w:t>
            </w:r>
          </w:p>
        </w:tc>
      </w:tr>
      <w:tr w14:paraId="4A0D52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963" w:type="dxa"/>
            <w:vMerge w:val="continue"/>
            <w:tcBorders>
              <w:top w:val="nil"/>
              <w:left w:val="single" w:color="000000" w:sz="8" w:space="0"/>
              <w:bottom w:val="single" w:color="000000" w:sz="8" w:space="0"/>
              <w:right w:val="single" w:color="000000" w:sz="8" w:space="0"/>
            </w:tcBorders>
            <w:shd w:val="clear"/>
            <w:vAlign w:val="center"/>
          </w:tcPr>
          <w:p w14:paraId="612715EA">
            <w:pPr>
              <w:rPr>
                <w:rFonts w:hint="eastAsia" w:ascii="宋体"/>
                <w:sz w:val="24"/>
                <w:szCs w:val="24"/>
              </w:rPr>
            </w:pPr>
          </w:p>
        </w:tc>
        <w:tc>
          <w:tcPr>
            <w:tcW w:w="6182" w:type="dxa"/>
            <w:tcBorders>
              <w:top w:val="nil"/>
              <w:left w:val="nil"/>
              <w:bottom w:val="single" w:color="000000" w:sz="8" w:space="0"/>
              <w:right w:val="single" w:color="000000" w:sz="8" w:space="0"/>
            </w:tcBorders>
            <w:shd w:val="clear"/>
            <w:vAlign w:val="center"/>
          </w:tcPr>
          <w:p w14:paraId="4C598C11">
            <w:pPr>
              <w:keepNext w:val="0"/>
              <w:keepLines w:val="0"/>
              <w:widowControl/>
              <w:suppressLineNumbers w:val="0"/>
              <w:spacing w:before="0" w:beforeAutospacing="0" w:after="210" w:afterAutospacing="0"/>
              <w:ind w:left="0" w:right="0"/>
              <w:jc w:val="left"/>
            </w:pPr>
            <w:r>
              <w:rPr>
                <w:rStyle w:val="5"/>
                <w:rFonts w:hint="eastAsia" w:ascii="宋体" w:hAnsi="宋体" w:eastAsia="宋体" w:cs="宋体"/>
                <w:b/>
                <w:bCs/>
                <w:color w:val="333333"/>
                <w:kern w:val="0"/>
                <w:sz w:val="18"/>
                <w:szCs w:val="18"/>
                <w:lang w:val="en-US" w:eastAsia="zh-CN" w:bidi="ar"/>
              </w:rPr>
              <w:t>CIM工程师：</w:t>
            </w:r>
            <w:r>
              <w:rPr>
                <w:rFonts w:hint="eastAsia" w:ascii="宋体" w:hAnsi="宋体" w:eastAsia="宋体" w:cs="宋体"/>
                <w:color w:val="333333"/>
                <w:kern w:val="0"/>
                <w:sz w:val="18"/>
                <w:szCs w:val="18"/>
                <w:lang w:val="en-US" w:eastAsia="zh-CN" w:bidi="ar"/>
              </w:rPr>
              <w:t>TMS系统新设备的拓展和测试数据分析工作；EAP、EMS及ACTIVEMQ的线上维护、客户端软件的安装及软件问题处理；系统应用的新需求分析评估、方案制定、功能实现、系统部署、上线测试、优化升级；</w:t>
            </w:r>
          </w:p>
        </w:tc>
        <w:tc>
          <w:tcPr>
            <w:tcW w:w="2693" w:type="dxa"/>
            <w:vMerge w:val="continue"/>
            <w:tcBorders>
              <w:top w:val="nil"/>
              <w:left w:val="nil"/>
              <w:bottom w:val="single" w:color="000000" w:sz="8" w:space="0"/>
              <w:right w:val="single" w:color="000000" w:sz="8" w:space="0"/>
            </w:tcBorders>
            <w:shd w:val="clear"/>
            <w:vAlign w:val="center"/>
          </w:tcPr>
          <w:p w14:paraId="1CD3EBA7">
            <w:pPr>
              <w:rPr>
                <w:rFonts w:hint="eastAsia" w:ascii="宋体"/>
                <w:sz w:val="24"/>
                <w:szCs w:val="24"/>
              </w:rPr>
            </w:pPr>
          </w:p>
        </w:tc>
      </w:tr>
      <w:tr w14:paraId="637AED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963" w:type="dxa"/>
            <w:vMerge w:val="restart"/>
            <w:tcBorders>
              <w:top w:val="nil"/>
              <w:left w:val="single" w:color="000000" w:sz="8" w:space="0"/>
              <w:bottom w:val="single" w:color="auto" w:sz="8" w:space="0"/>
              <w:right w:val="single" w:color="000000" w:sz="8" w:space="0"/>
            </w:tcBorders>
            <w:shd w:val="clear"/>
            <w:vAlign w:val="center"/>
          </w:tcPr>
          <w:p w14:paraId="15150FDE">
            <w:pPr>
              <w:keepNext w:val="0"/>
              <w:keepLines w:val="0"/>
              <w:widowControl/>
              <w:suppressLineNumbers w:val="0"/>
              <w:spacing w:before="0" w:beforeAutospacing="0" w:after="210" w:afterAutospacing="0"/>
              <w:ind w:left="0" w:right="0"/>
              <w:jc w:val="center"/>
            </w:pPr>
            <w:r>
              <w:rPr>
                <w:rFonts w:hint="eastAsia" w:ascii="宋体" w:hAnsi="宋体" w:eastAsia="宋体" w:cs="宋体"/>
                <w:color w:val="333333"/>
                <w:kern w:val="0"/>
                <w:sz w:val="18"/>
                <w:szCs w:val="18"/>
                <w:lang w:val="en-US" w:eastAsia="zh-CN" w:bidi="ar"/>
              </w:rPr>
              <w:t>管理类</w:t>
            </w:r>
          </w:p>
        </w:tc>
        <w:tc>
          <w:tcPr>
            <w:tcW w:w="6182" w:type="dxa"/>
            <w:tcBorders>
              <w:top w:val="nil"/>
              <w:left w:val="nil"/>
              <w:bottom w:val="single" w:color="000000" w:sz="8" w:space="0"/>
              <w:right w:val="single" w:color="000000" w:sz="8" w:space="0"/>
            </w:tcBorders>
            <w:shd w:val="clear"/>
            <w:vAlign w:val="center"/>
          </w:tcPr>
          <w:p w14:paraId="7449C240">
            <w:pPr>
              <w:keepNext w:val="0"/>
              <w:keepLines w:val="0"/>
              <w:widowControl/>
              <w:suppressLineNumbers w:val="0"/>
              <w:spacing w:before="0" w:beforeAutospacing="0" w:after="210" w:afterAutospacing="0"/>
              <w:ind w:left="0" w:right="0"/>
              <w:jc w:val="left"/>
            </w:pPr>
            <w:r>
              <w:rPr>
                <w:rStyle w:val="5"/>
                <w:rFonts w:hint="eastAsia" w:ascii="宋体" w:hAnsi="宋体" w:eastAsia="宋体" w:cs="宋体"/>
                <w:b/>
                <w:bCs/>
                <w:color w:val="333333"/>
                <w:kern w:val="0"/>
                <w:sz w:val="18"/>
                <w:szCs w:val="18"/>
                <w:lang w:val="en-US" w:eastAsia="zh-CN" w:bidi="ar"/>
              </w:rPr>
              <w:t>客户/服务管理：</w:t>
            </w:r>
            <w:r>
              <w:rPr>
                <w:rFonts w:hint="eastAsia" w:ascii="宋体" w:hAnsi="宋体" w:eastAsia="宋体" w:cs="宋体"/>
                <w:color w:val="333333"/>
                <w:kern w:val="0"/>
                <w:sz w:val="18"/>
                <w:szCs w:val="18"/>
                <w:lang w:val="en-US" w:eastAsia="zh-CN" w:bidi="ar"/>
              </w:rPr>
              <w:t>负责所有客户审核的组织、协调、跟踪关闭；负责所有原材料进料检验工作及供应商管理（认证、审核、评价）工作； 负责与客户、集团销售中心协调来料、生产、发货相关工作；负责长线重点产品的监控、预警、客户沟通；负责客户需求、反馈的问题组织处理及客户来访；</w:t>
            </w:r>
          </w:p>
        </w:tc>
        <w:tc>
          <w:tcPr>
            <w:tcW w:w="2693" w:type="dxa"/>
            <w:tcBorders>
              <w:top w:val="nil"/>
              <w:left w:val="nil"/>
              <w:bottom w:val="single" w:color="000000" w:sz="8" w:space="0"/>
              <w:right w:val="single" w:color="000000" w:sz="8" w:space="0"/>
            </w:tcBorders>
            <w:shd w:val="clear"/>
            <w:vAlign w:val="center"/>
          </w:tcPr>
          <w:p w14:paraId="52EB31D9">
            <w:pPr>
              <w:keepNext w:val="0"/>
              <w:keepLines w:val="0"/>
              <w:widowControl/>
              <w:suppressLineNumbers w:val="0"/>
              <w:spacing w:before="0" w:beforeAutospacing="0" w:after="210" w:afterAutospacing="0"/>
              <w:ind w:left="0" w:right="0"/>
              <w:jc w:val="left"/>
            </w:pPr>
            <w:r>
              <w:rPr>
                <w:rFonts w:hint="eastAsia" w:ascii="宋体" w:hAnsi="宋体" w:eastAsia="宋体" w:cs="宋体"/>
                <w:color w:val="333333"/>
                <w:kern w:val="0"/>
                <w:sz w:val="18"/>
                <w:szCs w:val="18"/>
                <w:lang w:val="en-US" w:eastAsia="zh-CN" w:bidi="ar"/>
              </w:rPr>
              <w:t>英语、统计学、工商管理、电子信息、微电子类等相关专业</w:t>
            </w:r>
          </w:p>
        </w:tc>
      </w:tr>
      <w:tr w14:paraId="125012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963" w:type="dxa"/>
            <w:vMerge w:val="continue"/>
            <w:tcBorders>
              <w:top w:val="nil"/>
              <w:left w:val="single" w:color="000000" w:sz="8" w:space="0"/>
              <w:bottom w:val="single" w:color="auto" w:sz="8" w:space="0"/>
              <w:right w:val="single" w:color="000000" w:sz="8" w:space="0"/>
            </w:tcBorders>
            <w:shd w:val="clear"/>
            <w:vAlign w:val="center"/>
          </w:tcPr>
          <w:p w14:paraId="765E75EB">
            <w:pPr>
              <w:rPr>
                <w:rFonts w:hint="eastAsia" w:ascii="宋体"/>
                <w:sz w:val="24"/>
                <w:szCs w:val="24"/>
              </w:rPr>
            </w:pPr>
          </w:p>
        </w:tc>
        <w:tc>
          <w:tcPr>
            <w:tcW w:w="6182" w:type="dxa"/>
            <w:tcBorders>
              <w:top w:val="nil"/>
              <w:left w:val="nil"/>
              <w:bottom w:val="single" w:color="auto" w:sz="8" w:space="0"/>
              <w:right w:val="single" w:color="000000" w:sz="8" w:space="0"/>
            </w:tcBorders>
            <w:shd w:val="clear"/>
            <w:vAlign w:val="center"/>
          </w:tcPr>
          <w:p w14:paraId="17677B09">
            <w:pPr>
              <w:keepNext w:val="0"/>
              <w:keepLines w:val="0"/>
              <w:widowControl/>
              <w:suppressLineNumbers w:val="0"/>
              <w:spacing w:before="0" w:beforeAutospacing="0" w:after="210" w:afterAutospacing="0"/>
              <w:ind w:left="0" w:right="0"/>
              <w:jc w:val="left"/>
            </w:pPr>
            <w:r>
              <w:rPr>
                <w:rStyle w:val="5"/>
                <w:rFonts w:hint="eastAsia" w:ascii="宋体" w:hAnsi="宋体" w:eastAsia="宋体" w:cs="宋体"/>
                <w:b/>
                <w:bCs/>
                <w:color w:val="333333"/>
                <w:kern w:val="0"/>
                <w:sz w:val="18"/>
                <w:szCs w:val="18"/>
                <w:lang w:val="en-US" w:eastAsia="zh-CN" w:bidi="ar"/>
              </w:rPr>
              <w:t>其他管理：</w:t>
            </w:r>
            <w:r>
              <w:rPr>
                <w:rFonts w:hint="eastAsia" w:ascii="宋体" w:hAnsi="宋体" w:eastAsia="宋体" w:cs="宋体"/>
                <w:color w:val="333333"/>
                <w:kern w:val="0"/>
                <w:sz w:val="18"/>
                <w:szCs w:val="18"/>
                <w:lang w:val="en-US" w:eastAsia="zh-CN" w:bidi="ar"/>
              </w:rPr>
              <w:t>财务方向、动力方向；</w:t>
            </w:r>
          </w:p>
        </w:tc>
        <w:tc>
          <w:tcPr>
            <w:tcW w:w="2693" w:type="dxa"/>
            <w:tcBorders>
              <w:top w:val="nil"/>
              <w:left w:val="nil"/>
              <w:bottom w:val="single" w:color="auto" w:sz="8" w:space="0"/>
              <w:right w:val="single" w:color="000000" w:sz="8" w:space="0"/>
            </w:tcBorders>
            <w:shd w:val="clear"/>
            <w:vAlign w:val="center"/>
          </w:tcPr>
          <w:p w14:paraId="2372FEBE">
            <w:pPr>
              <w:keepNext w:val="0"/>
              <w:keepLines w:val="0"/>
              <w:widowControl/>
              <w:suppressLineNumbers w:val="0"/>
              <w:spacing w:before="0" w:beforeAutospacing="0" w:after="210" w:afterAutospacing="0"/>
              <w:ind w:left="0" w:right="0"/>
              <w:jc w:val="left"/>
            </w:pPr>
            <w:r>
              <w:rPr>
                <w:rFonts w:hint="eastAsia" w:ascii="宋体" w:hAnsi="宋体" w:eastAsia="宋体" w:cs="宋体"/>
                <w:color w:val="333333"/>
                <w:kern w:val="0"/>
                <w:sz w:val="18"/>
                <w:szCs w:val="18"/>
                <w:lang w:val="en-US" w:eastAsia="zh-CN" w:bidi="ar"/>
              </w:rPr>
              <w:t>财务管理、会计、给排水、建筑环境与设备工程、动力工程等相关专业</w:t>
            </w:r>
          </w:p>
        </w:tc>
      </w:tr>
    </w:tbl>
    <w:p w14:paraId="5CC69CA5">
      <w:pPr>
        <w:keepNext w:val="0"/>
        <w:keepLines w:val="0"/>
        <w:widowControl/>
        <w:suppressLineNumbers w:val="0"/>
        <w:shd w:val="clear" w:fill="FFFFFF"/>
        <w:spacing w:before="0" w:beforeAutospacing="0" w:after="210" w:afterAutospacing="0" w:line="315" w:lineRule="atLeast"/>
        <w:ind w:left="450" w:right="0" w:hanging="45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1"/>
          <w:szCs w:val="21"/>
          <w:shd w:val="clear" w:fill="FFFFFF"/>
          <w:lang w:val="en-US" w:eastAsia="zh-CN" w:bidi="ar"/>
        </w:rPr>
        <w:t>三、岗位发展：</w:t>
      </w:r>
    </w:p>
    <w:tbl>
      <w:tblPr>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740"/>
        <w:gridCol w:w="1474"/>
        <w:gridCol w:w="1800"/>
        <w:gridCol w:w="1544"/>
        <w:gridCol w:w="1961"/>
      </w:tblGrid>
      <w:tr w14:paraId="3BAD2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1" w:hRule="atLeast"/>
        </w:trPr>
        <w:tc>
          <w:tcPr>
            <w:tcW w:w="1021"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8189F3F">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时间</w:t>
            </w:r>
          </w:p>
        </w:tc>
        <w:tc>
          <w:tcPr>
            <w:tcW w:w="86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546E436">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3-6个月</w:t>
            </w:r>
          </w:p>
        </w:tc>
        <w:tc>
          <w:tcPr>
            <w:tcW w:w="105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3DBE2E2F">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1-3年</w:t>
            </w:r>
          </w:p>
        </w:tc>
        <w:tc>
          <w:tcPr>
            <w:tcW w:w="906"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3D6663EF">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3-5年</w:t>
            </w:r>
          </w:p>
        </w:tc>
        <w:tc>
          <w:tcPr>
            <w:tcW w:w="1150"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33C1C64">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5年以上</w:t>
            </w:r>
          </w:p>
        </w:tc>
      </w:tr>
      <w:tr w14:paraId="4D3A15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5" w:hRule="atLeast"/>
        </w:trPr>
        <w:tc>
          <w:tcPr>
            <w:tcW w:w="1021"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BB818A9">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color w:val="333333"/>
                <w:spacing w:val="0"/>
                <w:kern w:val="0"/>
                <w:sz w:val="18"/>
                <w:szCs w:val="18"/>
                <w:lang w:val="en-US" w:eastAsia="zh-CN" w:bidi="ar"/>
              </w:rPr>
              <w:t>岗位发展（技术类）</w:t>
            </w:r>
          </w:p>
        </w:tc>
        <w:tc>
          <w:tcPr>
            <w:tcW w:w="865" w:type="pct"/>
            <w:tcBorders>
              <w:top w:val="nil"/>
              <w:left w:val="nil"/>
              <w:bottom w:val="single" w:color="auto" w:sz="8" w:space="0"/>
              <w:right w:val="single" w:color="auto" w:sz="8" w:space="0"/>
            </w:tcBorders>
            <w:shd w:val="clear" w:color="auto" w:fill="FFFFFF"/>
            <w:tcMar>
              <w:left w:w="108" w:type="dxa"/>
              <w:right w:w="108" w:type="dxa"/>
            </w:tcMar>
            <w:vAlign w:val="center"/>
          </w:tcPr>
          <w:p w14:paraId="3E35F755">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color w:val="333333"/>
                <w:spacing w:val="0"/>
                <w:kern w:val="0"/>
                <w:sz w:val="18"/>
                <w:szCs w:val="18"/>
                <w:lang w:val="en-US" w:eastAsia="zh-CN" w:bidi="ar"/>
              </w:rPr>
              <w:t>见习</w:t>
            </w:r>
          </w:p>
        </w:tc>
        <w:tc>
          <w:tcPr>
            <w:tcW w:w="1056" w:type="pct"/>
            <w:tcBorders>
              <w:top w:val="nil"/>
              <w:left w:val="nil"/>
              <w:bottom w:val="single" w:color="auto" w:sz="8" w:space="0"/>
              <w:right w:val="single" w:color="auto" w:sz="8" w:space="0"/>
            </w:tcBorders>
            <w:shd w:val="clear" w:color="auto" w:fill="FFFFFF"/>
            <w:tcMar>
              <w:left w:w="108" w:type="dxa"/>
              <w:right w:w="108" w:type="dxa"/>
            </w:tcMar>
            <w:vAlign w:val="center"/>
          </w:tcPr>
          <w:p w14:paraId="6EC2D74A">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color w:val="333333"/>
                <w:spacing w:val="0"/>
                <w:kern w:val="0"/>
                <w:sz w:val="18"/>
                <w:szCs w:val="18"/>
                <w:lang w:val="en-US" w:eastAsia="zh-CN" w:bidi="ar"/>
              </w:rPr>
              <w:t>初级工程师/技术员</w:t>
            </w:r>
          </w:p>
        </w:tc>
        <w:tc>
          <w:tcPr>
            <w:tcW w:w="906" w:type="pct"/>
            <w:tcBorders>
              <w:top w:val="nil"/>
              <w:left w:val="nil"/>
              <w:bottom w:val="single" w:color="auto" w:sz="8" w:space="0"/>
              <w:right w:val="single" w:color="auto" w:sz="8" w:space="0"/>
            </w:tcBorders>
            <w:shd w:val="clear" w:color="auto" w:fill="FFFFFF"/>
            <w:tcMar>
              <w:left w:w="108" w:type="dxa"/>
              <w:right w:w="108" w:type="dxa"/>
            </w:tcMar>
            <w:vAlign w:val="center"/>
          </w:tcPr>
          <w:p w14:paraId="0F78673D">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color w:val="333333"/>
                <w:spacing w:val="0"/>
                <w:kern w:val="0"/>
                <w:sz w:val="18"/>
                <w:szCs w:val="18"/>
                <w:lang w:val="en-US" w:eastAsia="zh-CN" w:bidi="ar"/>
              </w:rPr>
              <w:t>中级工程师</w:t>
            </w:r>
          </w:p>
        </w:tc>
        <w:tc>
          <w:tcPr>
            <w:tcW w:w="1150" w:type="pct"/>
            <w:tcBorders>
              <w:top w:val="nil"/>
              <w:left w:val="nil"/>
              <w:bottom w:val="single" w:color="auto" w:sz="8" w:space="0"/>
              <w:right w:val="single" w:color="auto" w:sz="8" w:space="0"/>
            </w:tcBorders>
            <w:shd w:val="clear" w:color="auto" w:fill="FFFFFF"/>
            <w:tcMar>
              <w:left w:w="108" w:type="dxa"/>
              <w:right w:w="108" w:type="dxa"/>
            </w:tcMar>
            <w:vAlign w:val="center"/>
          </w:tcPr>
          <w:p w14:paraId="1A8BA220">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color w:val="333333"/>
                <w:spacing w:val="0"/>
                <w:kern w:val="0"/>
                <w:sz w:val="18"/>
                <w:szCs w:val="18"/>
                <w:lang w:val="en-US" w:eastAsia="zh-CN" w:bidi="ar"/>
              </w:rPr>
              <w:t>中级工程师/高级工程师</w:t>
            </w:r>
          </w:p>
        </w:tc>
      </w:tr>
      <w:tr w14:paraId="5D17C8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3" w:hRule="atLeast"/>
        </w:trPr>
        <w:tc>
          <w:tcPr>
            <w:tcW w:w="1021"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B835133">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color w:val="333333"/>
                <w:spacing w:val="0"/>
                <w:kern w:val="0"/>
                <w:sz w:val="18"/>
                <w:szCs w:val="18"/>
                <w:lang w:val="en-US" w:eastAsia="zh-CN" w:bidi="ar"/>
              </w:rPr>
              <w:t>岗位发展（管理类）</w:t>
            </w:r>
          </w:p>
        </w:tc>
        <w:tc>
          <w:tcPr>
            <w:tcW w:w="865" w:type="pct"/>
            <w:tcBorders>
              <w:top w:val="nil"/>
              <w:left w:val="nil"/>
              <w:bottom w:val="single" w:color="auto" w:sz="8" w:space="0"/>
              <w:right w:val="single" w:color="auto" w:sz="8" w:space="0"/>
            </w:tcBorders>
            <w:shd w:val="clear" w:color="auto" w:fill="FFFFFF"/>
            <w:tcMar>
              <w:left w:w="108" w:type="dxa"/>
              <w:right w:w="108" w:type="dxa"/>
            </w:tcMar>
            <w:vAlign w:val="center"/>
          </w:tcPr>
          <w:p w14:paraId="305CE038">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color w:val="333333"/>
                <w:spacing w:val="0"/>
                <w:kern w:val="0"/>
                <w:sz w:val="18"/>
                <w:szCs w:val="18"/>
                <w:lang w:val="en-US" w:eastAsia="zh-CN" w:bidi="ar"/>
              </w:rPr>
              <w:t>见习</w:t>
            </w:r>
          </w:p>
        </w:tc>
        <w:tc>
          <w:tcPr>
            <w:tcW w:w="1056" w:type="pct"/>
            <w:tcBorders>
              <w:top w:val="nil"/>
              <w:left w:val="nil"/>
              <w:bottom w:val="single" w:color="auto" w:sz="8" w:space="0"/>
              <w:right w:val="single" w:color="auto" w:sz="8" w:space="0"/>
            </w:tcBorders>
            <w:shd w:val="clear" w:color="auto" w:fill="FFFFFF"/>
            <w:tcMar>
              <w:left w:w="108" w:type="dxa"/>
              <w:right w:w="108" w:type="dxa"/>
            </w:tcMar>
            <w:vAlign w:val="center"/>
          </w:tcPr>
          <w:p w14:paraId="3049CF8F">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color w:val="333333"/>
                <w:spacing w:val="0"/>
                <w:kern w:val="0"/>
                <w:sz w:val="18"/>
                <w:szCs w:val="18"/>
                <w:lang w:val="en-US" w:eastAsia="zh-CN" w:bidi="ar"/>
              </w:rPr>
              <w:t>职员</w:t>
            </w:r>
          </w:p>
        </w:tc>
        <w:tc>
          <w:tcPr>
            <w:tcW w:w="906" w:type="pct"/>
            <w:tcBorders>
              <w:top w:val="nil"/>
              <w:left w:val="nil"/>
              <w:bottom w:val="single" w:color="auto" w:sz="8" w:space="0"/>
              <w:right w:val="single" w:color="auto" w:sz="8" w:space="0"/>
            </w:tcBorders>
            <w:shd w:val="clear" w:color="auto" w:fill="FFFFFF"/>
            <w:tcMar>
              <w:left w:w="108" w:type="dxa"/>
              <w:right w:w="108" w:type="dxa"/>
            </w:tcMar>
            <w:vAlign w:val="center"/>
          </w:tcPr>
          <w:p w14:paraId="4229A50E">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color w:val="333333"/>
                <w:spacing w:val="0"/>
                <w:kern w:val="0"/>
                <w:sz w:val="18"/>
                <w:szCs w:val="18"/>
                <w:lang w:val="en-US" w:eastAsia="zh-CN" w:bidi="ar"/>
              </w:rPr>
              <w:t>主管/主管助理</w:t>
            </w:r>
          </w:p>
        </w:tc>
        <w:tc>
          <w:tcPr>
            <w:tcW w:w="1150" w:type="pct"/>
            <w:tcBorders>
              <w:top w:val="nil"/>
              <w:left w:val="nil"/>
              <w:bottom w:val="single" w:color="auto" w:sz="8" w:space="0"/>
              <w:right w:val="single" w:color="auto" w:sz="8" w:space="0"/>
            </w:tcBorders>
            <w:shd w:val="clear" w:color="auto" w:fill="FFFFFF"/>
            <w:tcMar>
              <w:left w:w="108" w:type="dxa"/>
              <w:right w:w="108" w:type="dxa"/>
            </w:tcMar>
            <w:vAlign w:val="center"/>
          </w:tcPr>
          <w:p w14:paraId="691C5723">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color w:val="333333"/>
                <w:spacing w:val="0"/>
                <w:kern w:val="0"/>
                <w:sz w:val="18"/>
                <w:szCs w:val="18"/>
                <w:lang w:val="en-US" w:eastAsia="zh-CN" w:bidi="ar"/>
              </w:rPr>
              <w:t>中层管理干部</w:t>
            </w:r>
          </w:p>
        </w:tc>
      </w:tr>
    </w:tbl>
    <w:p w14:paraId="574C0F65">
      <w:pPr>
        <w:keepNext w:val="0"/>
        <w:keepLines w:val="0"/>
        <w:widowControl/>
        <w:suppressLineNumbers w:val="0"/>
        <w:shd w:val="clear" w:fill="FFFFFF"/>
        <w:spacing w:before="0" w:beforeAutospacing="0" w:after="210" w:afterAutospacing="0" w:line="315" w:lineRule="atLeast"/>
        <w:ind w:left="450" w:right="0" w:hanging="45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1"/>
          <w:szCs w:val="21"/>
          <w:shd w:val="clear" w:fill="FFFFFF"/>
          <w:lang w:val="en-US" w:eastAsia="zh-CN" w:bidi="ar"/>
        </w:rPr>
        <w:t>四、食宿：</w:t>
      </w:r>
    </w:p>
    <w:p w14:paraId="006A4843">
      <w:pPr>
        <w:keepNext w:val="0"/>
        <w:keepLines w:val="0"/>
        <w:widowControl/>
        <w:suppressLineNumbers w:val="0"/>
        <w:shd w:val="clear" w:fill="FFFFFF"/>
        <w:spacing w:before="0" w:beforeAutospacing="0" w:after="210" w:afterAutospacing="0" w:line="315" w:lineRule="atLeast"/>
        <w:ind w:left="450" w:right="0" w:firstLine="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1"/>
          <w:szCs w:val="21"/>
          <w:shd w:val="clear" w:fill="FFFFFF"/>
          <w:lang w:val="en-US" w:eastAsia="zh-CN" w:bidi="ar"/>
        </w:rPr>
        <w:t>多样性的住宿选择，满足各个阶段学生的用房需求。</w:t>
      </w:r>
    </w:p>
    <w:p w14:paraId="73813EE9">
      <w:pPr>
        <w:keepNext w:val="0"/>
        <w:keepLines w:val="0"/>
        <w:widowControl/>
        <w:suppressLineNumbers w:val="0"/>
        <w:shd w:val="clear" w:fill="FFFFFF"/>
        <w:spacing w:before="0" w:beforeAutospacing="0" w:after="210" w:afterAutospacing="0" w:line="315" w:lineRule="atLeast"/>
        <w:ind w:left="870" w:right="0" w:hanging="420"/>
        <w:jc w:val="left"/>
        <w:rPr>
          <w:rFonts w:hint="default" w:ascii="Segoe UI" w:hAnsi="Segoe UI" w:eastAsia="Segoe UI" w:cs="Segoe UI"/>
          <w:i w:val="0"/>
          <w:iCs w:val="0"/>
          <w:caps w:val="0"/>
          <w:spacing w:val="0"/>
          <w:sz w:val="21"/>
          <w:szCs w:val="21"/>
        </w:rPr>
      </w:pPr>
      <w:r>
        <w:rPr>
          <w:rFonts w:ascii="Wingdings" w:hAnsi="Wingdings" w:eastAsia="Segoe UI" w:cs="Wingdings"/>
          <w:i w:val="0"/>
          <w:iCs w:val="0"/>
          <w:caps w:val="0"/>
          <w:spacing w:val="0"/>
          <w:kern w:val="0"/>
          <w:sz w:val="21"/>
          <w:szCs w:val="21"/>
          <w:shd w:val="clear" w:fill="FFFFFF"/>
          <w:lang w:val="en-US" w:eastAsia="zh-CN" w:bidi="ar"/>
        </w:rPr>
        <w:t>l</w:t>
      </w:r>
      <w:r>
        <w:rPr>
          <w:rFonts w:ascii="Times New Roman" w:hAnsi="Times New Roman" w:eastAsia="Segoe UI" w:cs="Times New Roman"/>
          <w:i w:val="0"/>
          <w:iCs w:val="0"/>
          <w:caps w:val="0"/>
          <w:spacing w:val="0"/>
          <w:kern w:val="0"/>
          <w:sz w:val="14"/>
          <w:szCs w:val="14"/>
          <w:shd w:val="clear" w:fill="FFFFFF"/>
          <w:lang w:val="en-US" w:eastAsia="zh-CN" w:bidi="ar"/>
        </w:rPr>
        <w:t> </w:t>
      </w:r>
      <w:r>
        <w:rPr>
          <w:rFonts w:hint="default" w:ascii="Times New Roman" w:hAnsi="Times New Roman" w:eastAsia="Segoe UI" w:cs="Times New Roman"/>
          <w:i w:val="0"/>
          <w:iCs w:val="0"/>
          <w:caps w:val="0"/>
          <w:spacing w:val="0"/>
          <w:kern w:val="0"/>
          <w:sz w:val="14"/>
          <w:szCs w:val="14"/>
          <w:shd w:val="clear" w:fill="FFFFFF"/>
          <w:lang w:val="en-US" w:eastAsia="zh-CN" w:bidi="ar"/>
        </w:rPr>
        <w:t> </w:t>
      </w:r>
      <w:r>
        <w:rPr>
          <w:rFonts w:hint="eastAsia" w:ascii="宋体" w:hAnsi="宋体" w:eastAsia="宋体" w:cs="宋体"/>
          <w:i w:val="0"/>
          <w:iCs w:val="0"/>
          <w:caps w:val="0"/>
          <w:spacing w:val="0"/>
          <w:kern w:val="0"/>
          <w:sz w:val="21"/>
          <w:szCs w:val="21"/>
          <w:shd w:val="clear" w:fill="FFFFFF"/>
          <w:lang w:val="en-US" w:eastAsia="zh-CN" w:bidi="ar"/>
        </w:rPr>
        <w:t>3-4人间学生公寓（宽敞明亮、干净整洁）</w:t>
      </w:r>
    </w:p>
    <w:p w14:paraId="01AB8D4B">
      <w:pPr>
        <w:keepNext w:val="0"/>
        <w:keepLines w:val="0"/>
        <w:widowControl/>
        <w:suppressLineNumbers w:val="0"/>
        <w:shd w:val="clear" w:fill="FFFFFF"/>
        <w:spacing w:before="0" w:beforeAutospacing="0" w:after="210" w:afterAutospacing="0" w:line="315" w:lineRule="atLeast"/>
        <w:ind w:left="870" w:right="0" w:hanging="420"/>
        <w:jc w:val="left"/>
        <w:rPr>
          <w:rFonts w:hint="default" w:ascii="Segoe UI" w:hAnsi="Segoe UI" w:eastAsia="Segoe UI" w:cs="Segoe UI"/>
          <w:i w:val="0"/>
          <w:iCs w:val="0"/>
          <w:caps w:val="0"/>
          <w:spacing w:val="0"/>
          <w:sz w:val="21"/>
          <w:szCs w:val="21"/>
        </w:rPr>
      </w:pPr>
      <w:r>
        <w:rPr>
          <w:rFonts w:hint="default" w:ascii="Wingdings" w:hAnsi="Wingdings" w:eastAsia="Segoe UI" w:cs="Wingdings"/>
          <w:i w:val="0"/>
          <w:iCs w:val="0"/>
          <w:caps w:val="0"/>
          <w:spacing w:val="0"/>
          <w:kern w:val="0"/>
          <w:sz w:val="21"/>
          <w:szCs w:val="21"/>
          <w:shd w:val="clear" w:fill="FFFFFF"/>
          <w:lang w:val="en-US" w:eastAsia="zh-CN" w:bidi="ar"/>
        </w:rPr>
        <w:t>l</w:t>
      </w:r>
      <w:r>
        <w:rPr>
          <w:rFonts w:hint="default" w:ascii="Times New Roman" w:hAnsi="Times New Roman" w:eastAsia="Segoe UI" w:cs="Times New Roman"/>
          <w:i w:val="0"/>
          <w:iCs w:val="0"/>
          <w:caps w:val="0"/>
          <w:spacing w:val="0"/>
          <w:kern w:val="0"/>
          <w:sz w:val="14"/>
          <w:szCs w:val="14"/>
          <w:shd w:val="clear" w:fill="FFFFFF"/>
          <w:lang w:val="en-US" w:eastAsia="zh-CN" w:bidi="ar"/>
        </w:rPr>
        <w:t>  </w:t>
      </w:r>
      <w:r>
        <w:rPr>
          <w:rFonts w:hint="eastAsia" w:ascii="宋体" w:hAnsi="宋体" w:eastAsia="宋体" w:cs="宋体"/>
          <w:i w:val="0"/>
          <w:iCs w:val="0"/>
          <w:caps w:val="0"/>
          <w:spacing w:val="0"/>
          <w:kern w:val="0"/>
          <w:sz w:val="21"/>
          <w:szCs w:val="21"/>
          <w:shd w:val="clear" w:fill="FFFFFF"/>
          <w:lang w:val="en-US" w:eastAsia="zh-CN" w:bidi="ar"/>
        </w:rPr>
        <w:t>福利住房（配套完善、安静舒适）</w:t>
      </w:r>
    </w:p>
    <w:p w14:paraId="37359CEB">
      <w:pPr>
        <w:keepNext w:val="0"/>
        <w:keepLines w:val="0"/>
        <w:widowControl/>
        <w:suppressLineNumbers w:val="0"/>
        <w:shd w:val="clear" w:fill="FFFFFF"/>
        <w:spacing w:before="0" w:beforeAutospacing="0" w:after="210" w:afterAutospacing="0" w:line="315" w:lineRule="atLeast"/>
        <w:ind w:left="450" w:right="0" w:firstLine="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1"/>
          <w:szCs w:val="21"/>
          <w:shd w:val="clear" w:fill="FFFFFF"/>
          <w:lang w:val="en-US" w:eastAsia="zh-CN" w:bidi="ar"/>
        </w:rPr>
        <w:t>公司设有员工餐厅，解决员工用餐需求。</w:t>
      </w:r>
    </w:p>
    <w:p w14:paraId="2FD03549">
      <w:pPr>
        <w:keepNext w:val="0"/>
        <w:keepLines w:val="0"/>
        <w:widowControl/>
        <w:suppressLineNumbers w:val="0"/>
        <w:shd w:val="clear" w:fill="FFFFFF"/>
        <w:spacing w:before="0" w:beforeAutospacing="0" w:after="210" w:afterAutospacing="0" w:line="315" w:lineRule="atLeast"/>
        <w:ind w:left="840" w:right="0" w:hanging="420"/>
        <w:jc w:val="left"/>
        <w:rPr>
          <w:rFonts w:hint="default" w:ascii="Segoe UI" w:hAnsi="Segoe UI" w:eastAsia="Segoe UI" w:cs="Segoe UI"/>
          <w:i w:val="0"/>
          <w:iCs w:val="0"/>
          <w:caps w:val="0"/>
          <w:spacing w:val="0"/>
          <w:sz w:val="21"/>
          <w:szCs w:val="21"/>
        </w:rPr>
      </w:pPr>
      <w:r>
        <w:rPr>
          <w:rFonts w:hint="default" w:ascii="Wingdings" w:hAnsi="Wingdings" w:eastAsia="Segoe UI" w:cs="Wingdings"/>
          <w:i w:val="0"/>
          <w:iCs w:val="0"/>
          <w:caps w:val="0"/>
          <w:spacing w:val="0"/>
          <w:kern w:val="0"/>
          <w:sz w:val="21"/>
          <w:szCs w:val="21"/>
          <w:shd w:val="clear" w:fill="FFFFFF"/>
          <w:lang w:val="en-US" w:eastAsia="zh-CN" w:bidi="ar"/>
        </w:rPr>
        <w:t>l</w:t>
      </w:r>
      <w:r>
        <w:rPr>
          <w:rFonts w:hint="default" w:ascii="Times New Roman" w:hAnsi="Times New Roman" w:eastAsia="Segoe UI" w:cs="Times New Roman"/>
          <w:i w:val="0"/>
          <w:iCs w:val="0"/>
          <w:caps w:val="0"/>
          <w:spacing w:val="0"/>
          <w:kern w:val="0"/>
          <w:sz w:val="14"/>
          <w:szCs w:val="14"/>
          <w:shd w:val="clear" w:fill="FFFFFF"/>
          <w:lang w:val="en-US" w:eastAsia="zh-CN" w:bidi="ar"/>
        </w:rPr>
        <w:t>  </w:t>
      </w:r>
      <w:r>
        <w:rPr>
          <w:rFonts w:hint="eastAsia" w:ascii="宋体" w:hAnsi="宋体" w:eastAsia="宋体" w:cs="宋体"/>
          <w:i w:val="0"/>
          <w:iCs w:val="0"/>
          <w:caps w:val="0"/>
          <w:spacing w:val="0"/>
          <w:kern w:val="0"/>
          <w:sz w:val="21"/>
          <w:szCs w:val="21"/>
          <w:shd w:val="clear" w:fill="FFFFFF"/>
          <w:lang w:val="en-US" w:eastAsia="zh-CN" w:bidi="ar"/>
        </w:rPr>
        <w:t>餐厅用餐5元/餐，米饭面食各类菜品、种类丰富</w:t>
      </w:r>
    </w:p>
    <w:p w14:paraId="4F479F98">
      <w:pPr>
        <w:keepNext w:val="0"/>
        <w:keepLines w:val="0"/>
        <w:widowControl/>
        <w:suppressLineNumbers w:val="0"/>
        <w:shd w:val="clear" w:fill="FFFFFF"/>
        <w:spacing w:before="0" w:beforeAutospacing="0" w:after="210" w:afterAutospacing="0" w:line="315" w:lineRule="atLeast"/>
        <w:ind w:left="450" w:right="0" w:hanging="45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1"/>
          <w:szCs w:val="21"/>
          <w:shd w:val="clear" w:fill="FFFFFF"/>
          <w:lang w:val="en-US" w:eastAsia="zh-CN" w:bidi="ar"/>
        </w:rPr>
        <w:t>五、福利待遇：</w:t>
      </w:r>
    </w:p>
    <w:p w14:paraId="69F4299B">
      <w:pPr>
        <w:pStyle w:val="2"/>
        <w:keepNext w:val="0"/>
        <w:keepLines w:val="0"/>
        <w:widowControl/>
        <w:suppressLineNumbers w:val="0"/>
        <w:shd w:val="clear" w:fill="FFFFFF"/>
        <w:spacing w:before="0" w:beforeAutospacing="0" w:after="210" w:afterAutospacing="0" w:line="315" w:lineRule="atLeast"/>
        <w:ind w:left="525"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五险一金</w:t>
      </w:r>
      <w:r>
        <w:rPr>
          <w:rFonts w:hint="eastAsia" w:ascii="宋体" w:hAnsi="宋体" w:eastAsia="宋体" w:cs="宋体"/>
          <w:i w:val="0"/>
          <w:iCs w:val="0"/>
          <w:caps w:val="0"/>
          <w:spacing w:val="0"/>
          <w:sz w:val="21"/>
          <w:szCs w:val="21"/>
          <w:shd w:val="clear" w:fill="FFFFFF"/>
          <w:lang w:val="en-US"/>
        </w:rPr>
        <w:t>     </w:t>
      </w:r>
      <w:r>
        <w:rPr>
          <w:rFonts w:hint="eastAsia" w:ascii="宋体" w:hAnsi="宋体" w:eastAsia="宋体" w:cs="宋体"/>
          <w:i w:val="0"/>
          <w:iCs w:val="0"/>
          <w:caps w:val="0"/>
          <w:spacing w:val="0"/>
          <w:sz w:val="21"/>
          <w:szCs w:val="21"/>
          <w:shd w:val="clear" w:fill="FFFFFF"/>
        </w:rPr>
        <w:t>带薪年假</w:t>
      </w:r>
      <w:r>
        <w:rPr>
          <w:rFonts w:hint="eastAsia" w:ascii="宋体" w:hAnsi="宋体" w:eastAsia="宋体" w:cs="宋体"/>
          <w:i w:val="0"/>
          <w:iCs w:val="0"/>
          <w:caps w:val="0"/>
          <w:spacing w:val="0"/>
          <w:sz w:val="21"/>
          <w:szCs w:val="21"/>
          <w:shd w:val="clear" w:fill="FFFFFF"/>
          <w:lang w:val="en-US"/>
        </w:rPr>
        <w:t>     </w:t>
      </w:r>
      <w:r>
        <w:rPr>
          <w:rFonts w:hint="eastAsia" w:ascii="宋体" w:hAnsi="宋体" w:eastAsia="宋体" w:cs="宋体"/>
          <w:i w:val="0"/>
          <w:iCs w:val="0"/>
          <w:caps w:val="0"/>
          <w:spacing w:val="0"/>
          <w:sz w:val="21"/>
          <w:szCs w:val="21"/>
          <w:shd w:val="clear" w:fill="FFFFFF"/>
        </w:rPr>
        <w:t>年终奖金</w:t>
      </w:r>
      <w:r>
        <w:rPr>
          <w:rFonts w:hint="eastAsia" w:ascii="宋体" w:hAnsi="宋体" w:eastAsia="宋体" w:cs="宋体"/>
          <w:i w:val="0"/>
          <w:iCs w:val="0"/>
          <w:caps w:val="0"/>
          <w:spacing w:val="0"/>
          <w:sz w:val="21"/>
          <w:szCs w:val="21"/>
          <w:shd w:val="clear" w:fill="FFFFFF"/>
          <w:lang w:val="en-US"/>
        </w:rPr>
        <w:t>     </w:t>
      </w:r>
      <w:r>
        <w:rPr>
          <w:rFonts w:hint="eastAsia" w:ascii="宋体" w:hAnsi="宋体" w:eastAsia="宋体" w:cs="宋体"/>
          <w:i w:val="0"/>
          <w:iCs w:val="0"/>
          <w:caps w:val="0"/>
          <w:spacing w:val="0"/>
          <w:sz w:val="21"/>
          <w:szCs w:val="21"/>
          <w:shd w:val="clear" w:fill="FFFFFF"/>
        </w:rPr>
        <w:t>团建活动</w:t>
      </w:r>
      <w:r>
        <w:rPr>
          <w:rFonts w:hint="eastAsia" w:ascii="宋体" w:hAnsi="宋体" w:eastAsia="宋体" w:cs="宋体"/>
          <w:i w:val="0"/>
          <w:iCs w:val="0"/>
          <w:caps w:val="0"/>
          <w:spacing w:val="0"/>
          <w:sz w:val="21"/>
          <w:szCs w:val="21"/>
          <w:shd w:val="clear" w:fill="FFFFFF"/>
          <w:lang w:val="en-US"/>
        </w:rPr>
        <w:t>        </w:t>
      </w:r>
    </w:p>
    <w:p w14:paraId="5ECAC54F">
      <w:pPr>
        <w:pStyle w:val="2"/>
        <w:keepNext w:val="0"/>
        <w:keepLines w:val="0"/>
        <w:widowControl/>
        <w:suppressLineNumbers w:val="0"/>
        <w:shd w:val="clear" w:fill="FFFFFF"/>
        <w:spacing w:before="0" w:beforeAutospacing="0" w:after="210" w:afterAutospacing="0" w:line="315" w:lineRule="atLeast"/>
        <w:ind w:left="525" w:right="0" w:firstLine="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1"/>
          <w:szCs w:val="21"/>
          <w:shd w:val="clear" w:fill="FFFFFF"/>
        </w:rPr>
        <w:t>高温补贴</w:t>
      </w:r>
      <w:r>
        <w:rPr>
          <w:rFonts w:hint="eastAsia" w:ascii="宋体" w:hAnsi="宋体" w:eastAsia="宋体" w:cs="宋体"/>
          <w:i w:val="0"/>
          <w:iCs w:val="0"/>
          <w:caps w:val="0"/>
          <w:spacing w:val="0"/>
          <w:sz w:val="21"/>
          <w:szCs w:val="21"/>
          <w:shd w:val="clear" w:fill="FFFFFF"/>
          <w:lang w:val="en-US"/>
        </w:rPr>
        <w:t>     </w:t>
      </w:r>
      <w:r>
        <w:rPr>
          <w:rFonts w:hint="eastAsia" w:ascii="宋体" w:hAnsi="宋体" w:eastAsia="宋体" w:cs="宋体"/>
          <w:i w:val="0"/>
          <w:iCs w:val="0"/>
          <w:caps w:val="0"/>
          <w:spacing w:val="0"/>
          <w:sz w:val="21"/>
          <w:szCs w:val="21"/>
          <w:shd w:val="clear" w:fill="FFFFFF"/>
        </w:rPr>
        <w:t>取暖补贴</w:t>
      </w:r>
      <w:r>
        <w:rPr>
          <w:rFonts w:hint="eastAsia" w:ascii="宋体" w:hAnsi="宋体" w:eastAsia="宋体" w:cs="宋体"/>
          <w:i w:val="0"/>
          <w:iCs w:val="0"/>
          <w:caps w:val="0"/>
          <w:spacing w:val="0"/>
          <w:sz w:val="21"/>
          <w:szCs w:val="21"/>
          <w:shd w:val="clear" w:fill="FFFFFF"/>
          <w:lang w:val="en-US"/>
        </w:rPr>
        <w:t>     </w:t>
      </w:r>
      <w:r>
        <w:rPr>
          <w:rFonts w:hint="eastAsia" w:ascii="宋体" w:hAnsi="宋体" w:eastAsia="宋体" w:cs="宋体"/>
          <w:i w:val="0"/>
          <w:iCs w:val="0"/>
          <w:caps w:val="0"/>
          <w:spacing w:val="0"/>
          <w:sz w:val="21"/>
          <w:szCs w:val="21"/>
          <w:shd w:val="clear" w:fill="FFFFFF"/>
        </w:rPr>
        <w:t>员工旅游</w:t>
      </w:r>
      <w:r>
        <w:rPr>
          <w:rFonts w:hint="eastAsia" w:ascii="宋体" w:hAnsi="宋体" w:eastAsia="宋体" w:cs="宋体"/>
          <w:i w:val="0"/>
          <w:iCs w:val="0"/>
          <w:caps w:val="0"/>
          <w:spacing w:val="0"/>
          <w:sz w:val="21"/>
          <w:szCs w:val="21"/>
          <w:shd w:val="clear" w:fill="FFFFFF"/>
          <w:lang w:val="en-US"/>
        </w:rPr>
        <w:t>     </w:t>
      </w:r>
      <w:r>
        <w:rPr>
          <w:rFonts w:hint="eastAsia" w:ascii="宋体" w:hAnsi="宋体" w:eastAsia="宋体" w:cs="宋体"/>
          <w:i w:val="0"/>
          <w:iCs w:val="0"/>
          <w:caps w:val="0"/>
          <w:spacing w:val="0"/>
          <w:sz w:val="21"/>
          <w:szCs w:val="21"/>
          <w:shd w:val="clear" w:fill="FFFFFF"/>
        </w:rPr>
        <w:t>生日礼卡</w:t>
      </w:r>
    </w:p>
    <w:p w14:paraId="24C4B499">
      <w:pPr>
        <w:keepNext w:val="0"/>
        <w:keepLines w:val="0"/>
        <w:widowControl/>
        <w:suppressLineNumbers w:val="0"/>
        <w:shd w:val="clear" w:fill="FFFFFF"/>
        <w:spacing w:before="0" w:beforeAutospacing="0" w:after="210" w:afterAutospacing="0" w:line="315" w:lineRule="atLeast"/>
        <w:ind w:left="0" w:right="0" w:firstLine="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1"/>
          <w:szCs w:val="21"/>
          <w:shd w:val="clear" w:fill="FFFFFF"/>
          <w:lang w:val="en-US" w:eastAsia="zh-CN" w:bidi="ar"/>
        </w:rPr>
        <w:t>六、薪酬待遇：面议</w:t>
      </w:r>
    </w:p>
    <w:p w14:paraId="0A9543B5">
      <w:pPr>
        <w:keepNext w:val="0"/>
        <w:keepLines w:val="0"/>
        <w:widowControl/>
        <w:suppressLineNumbers w:val="0"/>
        <w:shd w:val="clear" w:fill="FFFFFF"/>
        <w:spacing w:before="0" w:beforeAutospacing="0" w:after="210" w:afterAutospacing="0" w:line="315" w:lineRule="atLeast"/>
        <w:ind w:left="0" w:right="0" w:firstLine="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1"/>
          <w:szCs w:val="21"/>
          <w:shd w:val="clear" w:fill="FFFFFF"/>
          <w:lang w:val="en-US" w:eastAsia="zh-CN" w:bidi="ar"/>
        </w:rPr>
        <w:t>七、招聘对象：</w:t>
      </w:r>
    </w:p>
    <w:p w14:paraId="0D3D9F3F">
      <w:pPr>
        <w:keepNext w:val="0"/>
        <w:keepLines w:val="0"/>
        <w:widowControl/>
        <w:suppressLineNumbers w:val="0"/>
        <w:shd w:val="clear" w:fill="FFFFFF"/>
        <w:spacing w:before="0" w:beforeAutospacing="0" w:after="210" w:afterAutospacing="0" w:line="315" w:lineRule="atLeast"/>
        <w:ind w:left="0" w:right="0" w:firstLine="525"/>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2025届本科、硕士毕业生；</w:t>
      </w:r>
    </w:p>
    <w:p w14:paraId="2360E112">
      <w:pPr>
        <w:keepNext w:val="0"/>
        <w:keepLines w:val="0"/>
        <w:widowControl/>
        <w:suppressLineNumbers w:val="0"/>
        <w:shd w:val="clear" w:fill="FFFFFF"/>
        <w:spacing w:before="0" w:beforeAutospacing="0" w:after="210" w:afterAutospacing="0" w:line="315" w:lineRule="atLeast"/>
        <w:ind w:left="0" w:right="0" w:firstLine="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1"/>
          <w:szCs w:val="21"/>
          <w:shd w:val="clear" w:fill="FFFFFF"/>
          <w:lang w:val="en-US" w:eastAsia="zh-CN" w:bidi="ar"/>
        </w:rPr>
        <w:t>八、联系方式：</w:t>
      </w:r>
    </w:p>
    <w:p w14:paraId="31EFA347">
      <w:pPr>
        <w:keepNext w:val="0"/>
        <w:keepLines w:val="0"/>
        <w:widowControl/>
        <w:suppressLineNumbers w:val="0"/>
        <w:shd w:val="clear" w:fill="FFFFFF"/>
        <w:spacing w:before="0" w:beforeAutospacing="0" w:after="210" w:afterAutospacing="0" w:line="315" w:lineRule="atLeast"/>
        <w:ind w:left="0" w:right="0" w:firstLine="42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1"/>
          <w:szCs w:val="21"/>
          <w:shd w:val="clear" w:fill="FFFFFF"/>
          <w:lang w:val="en-US" w:eastAsia="zh-CN" w:bidi="ar"/>
        </w:rPr>
        <w:t>联系电话：152 4938 9640(刘老师)   150 2598 2732（黄老师）  </w:t>
      </w:r>
    </w:p>
    <w:p w14:paraId="4726C8D7">
      <w:pPr>
        <w:keepNext w:val="0"/>
        <w:keepLines w:val="0"/>
        <w:widowControl/>
        <w:suppressLineNumbers w:val="0"/>
        <w:shd w:val="clear" w:fill="FFFFFF"/>
        <w:spacing w:before="0" w:beforeAutospacing="0" w:after="210" w:afterAutospacing="0" w:line="315" w:lineRule="atLeast"/>
        <w:ind w:left="0" w:right="0" w:firstLine="42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1"/>
          <w:szCs w:val="21"/>
          <w:shd w:val="clear" w:fill="FFFFFF"/>
          <w:lang w:val="en-US" w:eastAsia="zh-CN" w:bidi="ar"/>
        </w:rPr>
        <w:t>投递邮箱：</w:t>
      </w:r>
      <w:r>
        <w:rPr>
          <w:rFonts w:ascii="Calibri" w:hAnsi="Calibri" w:eastAsia="Segoe UI" w:cs="Calibri"/>
          <w:i w:val="0"/>
          <w:iCs w:val="0"/>
          <w:caps w:val="0"/>
          <w:spacing w:val="0"/>
          <w:kern w:val="0"/>
          <w:sz w:val="21"/>
          <w:szCs w:val="21"/>
          <w:shd w:val="clear" w:fill="FFFF00"/>
          <w:lang w:val="en-US" w:eastAsia="zh-CN" w:bidi="ar"/>
        </w:rPr>
        <w:t>Junqiang.Huang@ht-tech.com</w:t>
      </w:r>
      <w:r>
        <w:rPr>
          <w:rFonts w:hint="eastAsia" w:ascii="宋体" w:hAnsi="宋体" w:eastAsia="宋体" w:cs="宋体"/>
          <w:i w:val="0"/>
          <w:iCs w:val="0"/>
          <w:caps w:val="0"/>
          <w:spacing w:val="0"/>
          <w:kern w:val="0"/>
          <w:sz w:val="21"/>
          <w:szCs w:val="21"/>
          <w:shd w:val="clear" w:fill="FFFF00"/>
          <w:lang w:val="en-US" w:eastAsia="zh-CN" w:bidi="ar"/>
        </w:rPr>
        <w:t>（邮件命名：学校+专业+姓名）</w:t>
      </w:r>
    </w:p>
    <w:p w14:paraId="4B5FC6F6">
      <w:pPr>
        <w:keepNext w:val="0"/>
        <w:keepLines w:val="0"/>
        <w:widowControl/>
        <w:suppressLineNumbers w:val="0"/>
        <w:shd w:val="clear" w:fill="FFFFFF"/>
        <w:spacing w:before="0" w:beforeAutospacing="0" w:after="210" w:afterAutospacing="0" w:line="315" w:lineRule="atLeast"/>
        <w:ind w:left="0" w:right="0" w:firstLine="42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1"/>
          <w:szCs w:val="21"/>
          <w:shd w:val="clear" w:fill="FFFFFF"/>
          <w:lang w:val="en-US" w:eastAsia="zh-CN" w:bidi="ar"/>
        </w:rPr>
        <w:t> </w:t>
      </w:r>
    </w:p>
    <w:p w14:paraId="79131D4E">
      <w:pPr>
        <w:keepNext w:val="0"/>
        <w:keepLines w:val="0"/>
        <w:widowControl/>
        <w:suppressLineNumbers w:val="0"/>
        <w:shd w:val="clear" w:fill="FFFFFF"/>
        <w:spacing w:before="0" w:beforeAutospacing="0" w:after="210" w:afterAutospacing="0" w:line="315" w:lineRule="atLeast"/>
        <w:ind w:left="0" w:right="0" w:firstLine="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1"/>
          <w:szCs w:val="21"/>
          <w:shd w:val="clear" w:fill="FFFFFF"/>
          <w:lang w:val="en-US" w:eastAsia="zh-CN" w:bidi="ar"/>
        </w:rPr>
        <w:t>九、联系地址：</w:t>
      </w:r>
      <w:r>
        <w:rPr>
          <w:rFonts w:hint="eastAsia" w:ascii="宋体" w:hAnsi="宋体" w:eastAsia="宋体" w:cs="宋体"/>
          <w:i w:val="0"/>
          <w:iCs w:val="0"/>
          <w:caps w:val="0"/>
          <w:spacing w:val="0"/>
          <w:kern w:val="0"/>
          <w:sz w:val="21"/>
          <w:szCs w:val="21"/>
          <w:shd w:val="clear" w:fill="FFFFFF"/>
          <w:lang w:val="en-US" w:eastAsia="zh-CN" w:bidi="ar"/>
        </w:rPr>
        <w:t>天水市秦州区赤峪路88号（华天电子科技园）</w:t>
      </w:r>
    </w:p>
    <w:p w14:paraId="23A88F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B57FE"/>
    <w:rsid w:val="4D2B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2025-03-31T08:44:00Z</dcterms:created>
  <dc:creator>云皑鹭</dc:creator>
  <cp:lastModifiedBy>云皑鹭</cp:lastModifiedBy>
  <dcterms:modified xsi:type="dcterms:W3CDTF">2025-03-31T08:45:15Z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6B2C110025FD4DB18EB672D054F78CEF_11</vt:lpwstr>
  </property>
  <property fmtid="{D5CDD505-2E9C-101B-9397-08002B2CF9AE}" pid="4" name="KSOTemplateDocerSaveRecord">
    <vt:lpwstr>eyJoZGlkIjoiODgyZmE4YWYyNjVlNzliYzA4Y2Y4YTdkYzZjMzFlYzciLCJ1c2VySWQiOiIzMDczNDI4MzUifQ==</vt:lpwstr>
  </property>
</Properties>
</file>